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E3" w:rsidRPr="00B264E2" w:rsidRDefault="00B278E3" w:rsidP="0009007B">
      <w:pPr>
        <w:pStyle w:val="Heading3"/>
        <w:keepNext w:val="0"/>
        <w:widowControl w:val="0"/>
        <w:tabs>
          <w:tab w:val="num" w:pos="720"/>
        </w:tabs>
        <w:suppressAutoHyphens w:val="0"/>
        <w:rPr>
          <w:b w:val="0"/>
          <w:bCs w:val="0"/>
          <w:lang w:val="uk-UA"/>
        </w:rPr>
      </w:pPr>
      <w:r w:rsidRPr="00B264E2">
        <w:rPr>
          <w:b w:val="0"/>
          <w:bCs w:val="0"/>
          <w:lang w:val="uk-UA" w:eastAsia="uk-U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ed="t">
            <v:fill color2="black"/>
            <v:imagedata r:id="rId5" o:title=""/>
          </v:shape>
          <o:OLEObject Type="Embed" ProgID="Paint.Picture" ShapeID="_x0000_i1025" DrawAspect="Content" ObjectID="_1641379530" r:id="rId6"/>
        </w:object>
      </w:r>
    </w:p>
    <w:p w:rsidR="00B278E3" w:rsidRPr="00B264E2" w:rsidRDefault="00B278E3" w:rsidP="0009007B">
      <w:pPr>
        <w:pStyle w:val="Heading3"/>
        <w:keepNext w:val="0"/>
        <w:widowControl w:val="0"/>
        <w:tabs>
          <w:tab w:val="num" w:pos="720"/>
        </w:tabs>
        <w:suppressAutoHyphens w:val="0"/>
        <w:rPr>
          <w:sz w:val="24"/>
          <w:szCs w:val="24"/>
          <w:lang w:val="uk-UA"/>
        </w:rPr>
      </w:pPr>
      <w:r w:rsidRPr="00B264E2">
        <w:rPr>
          <w:sz w:val="24"/>
          <w:szCs w:val="24"/>
          <w:lang w:val="uk-UA"/>
        </w:rPr>
        <w:t>СКАДОВСЬКА   РАЙОННА    РАДА</w:t>
      </w:r>
    </w:p>
    <w:p w:rsidR="00B278E3" w:rsidRPr="00B264E2" w:rsidRDefault="00B278E3" w:rsidP="0009007B">
      <w:pPr>
        <w:widowControl w:val="0"/>
        <w:suppressAutoHyphens w:val="0"/>
        <w:jc w:val="center"/>
        <w:rPr>
          <w:b/>
          <w:bCs/>
          <w:lang w:val="uk-UA"/>
        </w:rPr>
      </w:pPr>
      <w:r>
        <w:rPr>
          <w:b/>
          <w:bCs/>
          <w:lang w:val="uk-UA"/>
        </w:rPr>
        <w:t xml:space="preserve">позачергова 48 </w:t>
      </w:r>
      <w:r w:rsidRPr="00B264E2">
        <w:rPr>
          <w:b/>
          <w:bCs/>
          <w:lang w:val="uk-UA"/>
        </w:rPr>
        <w:t xml:space="preserve">сесія </w:t>
      </w:r>
      <w:r>
        <w:rPr>
          <w:b/>
          <w:bCs/>
          <w:lang w:val="uk-UA"/>
        </w:rPr>
        <w:t>сьомого</w:t>
      </w:r>
      <w:r w:rsidRPr="00B264E2">
        <w:rPr>
          <w:b/>
          <w:bCs/>
          <w:lang w:val="uk-UA"/>
        </w:rPr>
        <w:t xml:space="preserve"> скликання</w:t>
      </w:r>
    </w:p>
    <w:p w:rsidR="00B278E3" w:rsidRDefault="00B278E3" w:rsidP="0009007B">
      <w:pPr>
        <w:pStyle w:val="Heading1"/>
        <w:keepNext w:val="0"/>
        <w:widowControl w:val="0"/>
        <w:tabs>
          <w:tab w:val="num" w:pos="432"/>
        </w:tabs>
        <w:suppressAutoHyphens w:val="0"/>
        <w:jc w:val="center"/>
        <w:rPr>
          <w:lang w:val="uk-UA"/>
        </w:rPr>
      </w:pPr>
    </w:p>
    <w:p w:rsidR="00B278E3" w:rsidRPr="00B264E2" w:rsidRDefault="00B278E3" w:rsidP="0009007B">
      <w:pPr>
        <w:pStyle w:val="Heading1"/>
        <w:keepNext w:val="0"/>
        <w:widowControl w:val="0"/>
        <w:tabs>
          <w:tab w:val="num" w:pos="432"/>
        </w:tabs>
        <w:suppressAutoHyphens w:val="0"/>
        <w:jc w:val="center"/>
        <w:rPr>
          <w:lang w:val="uk-UA"/>
        </w:rPr>
      </w:pPr>
      <w:r w:rsidRPr="00B264E2">
        <w:rPr>
          <w:lang w:val="uk-UA"/>
        </w:rPr>
        <w:t>Р І Ш Е Н Н Я</w:t>
      </w:r>
    </w:p>
    <w:p w:rsidR="00B278E3" w:rsidRPr="00B264E2" w:rsidRDefault="00B278E3" w:rsidP="0009007B">
      <w:pPr>
        <w:widowControl w:val="0"/>
        <w:suppressAutoHyphens w:val="0"/>
        <w:rPr>
          <w:lang w:val="uk-UA"/>
        </w:rPr>
      </w:pPr>
      <w:r>
        <w:rPr>
          <w:noProof/>
          <w:lang w:val="en-US" w:eastAsia="en-US"/>
        </w:rPr>
        <w:pict>
          <v:line id="_x0000_s1026" style="position:absolute;z-index:251658240" from="0,5.1pt" to="495.55pt,5.1pt" strokeweight=".53mm">
            <v:stroke joinstyle="miter"/>
          </v:line>
        </w:pict>
      </w:r>
    </w:p>
    <w:p w:rsidR="00B278E3" w:rsidRPr="00623F4C" w:rsidRDefault="00B278E3" w:rsidP="0009007B">
      <w:pPr>
        <w:widowControl w:val="0"/>
        <w:suppressAutoHyphens w:val="0"/>
        <w:rPr>
          <w:color w:val="000000"/>
          <w:lang w:val="uk-UA"/>
        </w:rPr>
      </w:pPr>
      <w:r>
        <w:rPr>
          <w:color w:val="000000"/>
          <w:lang w:val="uk-UA"/>
        </w:rPr>
        <w:t>24.01.2020</w:t>
      </w:r>
      <w:r>
        <w:rPr>
          <w:color w:val="000000"/>
        </w:rPr>
        <w:t xml:space="preserve"> №</w:t>
      </w:r>
      <w:r>
        <w:rPr>
          <w:color w:val="000000"/>
          <w:lang w:val="uk-UA"/>
        </w:rPr>
        <w:t>779</w:t>
      </w:r>
    </w:p>
    <w:p w:rsidR="00B278E3" w:rsidRPr="00B264E2" w:rsidRDefault="00B278E3" w:rsidP="0009007B">
      <w:pPr>
        <w:widowControl w:val="0"/>
        <w:suppressAutoHyphens w:val="0"/>
        <w:spacing w:line="80" w:lineRule="atLeast"/>
        <w:ind w:right="-425"/>
        <w:jc w:val="both"/>
        <w:rPr>
          <w:color w:val="000000"/>
          <w:lang w:val="uk-UA"/>
        </w:rPr>
      </w:pPr>
      <w:r w:rsidRPr="00B264E2">
        <w:rPr>
          <w:lang w:val="uk-UA"/>
        </w:rPr>
        <w:t>м. Скадовськ</w:t>
      </w:r>
    </w:p>
    <w:p w:rsidR="00B278E3" w:rsidRPr="00B264E2" w:rsidRDefault="00B278E3" w:rsidP="0009007B">
      <w:pPr>
        <w:widowControl w:val="0"/>
        <w:suppressAutoHyphens w:val="0"/>
        <w:spacing w:line="80" w:lineRule="atLeast"/>
        <w:ind w:right="-425"/>
        <w:jc w:val="both"/>
        <w:rPr>
          <w:color w:val="000000"/>
          <w:lang w:val="uk-UA"/>
        </w:rPr>
      </w:pPr>
    </w:p>
    <w:p w:rsidR="00B278E3" w:rsidRPr="00B264E2" w:rsidRDefault="00B278E3" w:rsidP="0009007B">
      <w:pPr>
        <w:widowControl w:val="0"/>
        <w:suppressAutoHyphens w:val="0"/>
        <w:spacing w:line="80" w:lineRule="atLeast"/>
        <w:ind w:right="6399"/>
        <w:jc w:val="both"/>
        <w:rPr>
          <w:lang w:val="uk-UA"/>
        </w:rPr>
      </w:pPr>
      <w:r>
        <w:rPr>
          <w:noProof/>
          <w:lang w:val="en-US" w:eastAsia="en-US"/>
        </w:rPr>
        <w:pict>
          <v:group id="_x0000_s1027" style="position:absolute;left:0;text-align:left;margin-left:0;margin-top:.5pt;width:162pt;height:12.85pt;z-index:251657216;mso-wrap-distance-left:0;mso-wrap-distance-right:0" coordorigin=",174" coordsize="3179,180">
            <v:line id="_x0000_s1028" style="position:absolute" from="0,174" to="3179,174" strokeweight=".26mm">
              <v:stroke joinstyle="miter"/>
            </v:line>
            <v:line id="_x0000_s1029" style="position:absolute" from="3179,174" to="3179,354" strokeweight=".26mm">
              <v:stroke joinstyle="miter"/>
            </v:line>
            <v:line id="_x0000_s1030" style="position:absolute" from="0,174" to="0,354" strokeweight=".26mm">
              <v:stroke joinstyle="miter"/>
            </v:line>
          </v:group>
        </w:pict>
      </w:r>
      <w:r w:rsidRPr="00B264E2">
        <w:rPr>
          <w:lang w:val="uk-UA"/>
        </w:rPr>
        <w:t>Про районну програму</w:t>
      </w:r>
      <w:r>
        <w:rPr>
          <w:lang w:val="uk-UA"/>
        </w:rPr>
        <w:t xml:space="preserve"> «</w:t>
      </w:r>
      <w:r w:rsidRPr="00B264E2">
        <w:rPr>
          <w:lang w:val="uk-UA"/>
        </w:rPr>
        <w:t>Мобілізаційна п</w:t>
      </w:r>
      <w:r>
        <w:rPr>
          <w:lang w:val="uk-UA"/>
        </w:rPr>
        <w:t>ідготовка та мобілізація» на 2020</w:t>
      </w:r>
      <w:r w:rsidRPr="00B264E2">
        <w:rPr>
          <w:lang w:val="uk-UA"/>
        </w:rPr>
        <w:t xml:space="preserve"> рік</w:t>
      </w:r>
    </w:p>
    <w:p w:rsidR="00B278E3" w:rsidRPr="00B264E2" w:rsidRDefault="00B278E3" w:rsidP="0009007B">
      <w:pPr>
        <w:widowControl w:val="0"/>
        <w:suppressAutoHyphens w:val="0"/>
        <w:ind w:right="-75"/>
        <w:rPr>
          <w:lang w:val="uk-UA"/>
        </w:rPr>
      </w:pPr>
      <w:r w:rsidRPr="00B264E2">
        <w:rPr>
          <w:lang w:val="uk-UA"/>
        </w:rPr>
        <w:tab/>
      </w:r>
    </w:p>
    <w:p w:rsidR="00B278E3" w:rsidRPr="00B264E2" w:rsidRDefault="00B278E3" w:rsidP="0009007B">
      <w:pPr>
        <w:widowControl w:val="0"/>
        <w:suppressAutoHyphens w:val="0"/>
        <w:ind w:right="-75"/>
        <w:jc w:val="both"/>
        <w:rPr>
          <w:lang w:val="uk-UA"/>
        </w:rPr>
      </w:pPr>
    </w:p>
    <w:p w:rsidR="00B278E3" w:rsidRPr="00B264E2" w:rsidRDefault="00B278E3" w:rsidP="0009007B">
      <w:pPr>
        <w:widowControl w:val="0"/>
        <w:suppressAutoHyphens w:val="0"/>
        <w:ind w:right="41"/>
        <w:jc w:val="both"/>
        <w:rPr>
          <w:lang w:val="uk-UA"/>
        </w:rPr>
      </w:pPr>
      <w:r w:rsidRPr="00B264E2">
        <w:rPr>
          <w:lang w:val="uk-UA"/>
        </w:rPr>
        <w:tab/>
        <w:t>Відповідно до ст.</w:t>
      </w:r>
      <w:r>
        <w:rPr>
          <w:lang w:val="uk-UA"/>
        </w:rPr>
        <w:t>ст.</w:t>
      </w:r>
      <w:r w:rsidRPr="00B264E2">
        <w:rPr>
          <w:lang w:val="uk-UA"/>
        </w:rPr>
        <w:t>43</w:t>
      </w:r>
      <w:r>
        <w:rPr>
          <w:lang w:val="uk-UA"/>
        </w:rPr>
        <w:t>, 59</w:t>
      </w:r>
      <w:r w:rsidRPr="00B264E2">
        <w:rPr>
          <w:lang w:val="uk-UA"/>
        </w:rPr>
        <w:t xml:space="preserve"> Закону України </w:t>
      </w:r>
      <w:r>
        <w:rPr>
          <w:lang w:val="uk-UA"/>
        </w:rPr>
        <w:t>«</w:t>
      </w:r>
      <w:r w:rsidRPr="00B264E2">
        <w:rPr>
          <w:lang w:val="uk-UA"/>
        </w:rPr>
        <w:t>Про місцеве самоврядування в Україні</w:t>
      </w:r>
      <w:r>
        <w:rPr>
          <w:lang w:val="uk-UA"/>
        </w:rPr>
        <w:t>»</w:t>
      </w:r>
      <w:r w:rsidRPr="00B264E2">
        <w:rPr>
          <w:lang w:val="uk-UA"/>
        </w:rPr>
        <w:t xml:space="preserve">, розглянувши лист районної державної адміністрації стосовно районної програми </w:t>
      </w:r>
      <w:r>
        <w:rPr>
          <w:lang w:val="uk-UA"/>
        </w:rPr>
        <w:t>«</w:t>
      </w:r>
      <w:r w:rsidRPr="00B264E2">
        <w:rPr>
          <w:lang w:val="uk-UA"/>
        </w:rPr>
        <w:t>Мобілізаційна п</w:t>
      </w:r>
      <w:r>
        <w:rPr>
          <w:lang w:val="uk-UA"/>
        </w:rPr>
        <w:t>ідготовка та мобілізація» на 2020</w:t>
      </w:r>
      <w:r w:rsidRPr="00B264E2">
        <w:rPr>
          <w:lang w:val="uk-UA"/>
        </w:rPr>
        <w:t xml:space="preserve"> рік </w:t>
      </w:r>
      <w:r>
        <w:rPr>
          <w:lang w:val="uk-UA"/>
        </w:rPr>
        <w:t>від 02.12.2019 №01-03/690 та розпорядження голови районної державної адміністрації від 23.01.2020 №26 «Про внесення змін до</w:t>
      </w:r>
      <w:r w:rsidRPr="00FF6F82">
        <w:rPr>
          <w:lang w:val="uk-UA"/>
        </w:rPr>
        <w:t xml:space="preserve"> </w:t>
      </w:r>
      <w:r w:rsidRPr="00B264E2">
        <w:rPr>
          <w:lang w:val="uk-UA"/>
        </w:rPr>
        <w:t>районн</w:t>
      </w:r>
      <w:r>
        <w:rPr>
          <w:lang w:val="uk-UA"/>
        </w:rPr>
        <w:t>ої</w:t>
      </w:r>
      <w:r w:rsidRPr="00B264E2">
        <w:rPr>
          <w:lang w:val="uk-UA"/>
        </w:rPr>
        <w:t xml:space="preserve"> програм</w:t>
      </w:r>
      <w:r>
        <w:rPr>
          <w:lang w:val="uk-UA"/>
        </w:rPr>
        <w:t>и «</w:t>
      </w:r>
      <w:r w:rsidRPr="00B264E2">
        <w:rPr>
          <w:lang w:val="uk-UA"/>
        </w:rPr>
        <w:t>Мобілізаційна п</w:t>
      </w:r>
      <w:r>
        <w:rPr>
          <w:lang w:val="uk-UA"/>
        </w:rPr>
        <w:t>ідготовка та мобілізація» на 2020</w:t>
      </w:r>
      <w:r w:rsidRPr="00B264E2">
        <w:rPr>
          <w:lang w:val="uk-UA"/>
        </w:rPr>
        <w:t xml:space="preserve"> рік</w:t>
      </w:r>
      <w:r>
        <w:rPr>
          <w:lang w:val="uk-UA"/>
        </w:rPr>
        <w:t>»,</w:t>
      </w:r>
      <w:r w:rsidRPr="00B264E2">
        <w:rPr>
          <w:lang w:val="uk-UA"/>
        </w:rPr>
        <w:t xml:space="preserve"> враховуючи </w:t>
      </w:r>
      <w:r>
        <w:rPr>
          <w:lang w:val="uk-UA"/>
        </w:rPr>
        <w:t xml:space="preserve">висновки і </w:t>
      </w:r>
      <w:r w:rsidRPr="00B264E2">
        <w:rPr>
          <w:lang w:val="uk-UA"/>
        </w:rPr>
        <w:t>рекомендації постійних комісій, районна рада</w:t>
      </w:r>
    </w:p>
    <w:p w:rsidR="00B278E3" w:rsidRPr="00B264E2" w:rsidRDefault="00B278E3" w:rsidP="0009007B">
      <w:pPr>
        <w:widowControl w:val="0"/>
        <w:suppressAutoHyphens w:val="0"/>
        <w:ind w:right="41"/>
        <w:jc w:val="both"/>
        <w:rPr>
          <w:lang w:val="uk-UA"/>
        </w:rPr>
      </w:pPr>
    </w:p>
    <w:p w:rsidR="00B278E3" w:rsidRPr="00B264E2" w:rsidRDefault="00B278E3" w:rsidP="0009007B">
      <w:pPr>
        <w:widowControl w:val="0"/>
        <w:suppressAutoHyphens w:val="0"/>
        <w:ind w:right="-75"/>
        <w:jc w:val="both"/>
        <w:rPr>
          <w:lang w:val="uk-UA"/>
        </w:rPr>
      </w:pPr>
      <w:r w:rsidRPr="00B264E2">
        <w:rPr>
          <w:lang w:val="uk-UA"/>
        </w:rPr>
        <w:tab/>
      </w:r>
      <w:r w:rsidRPr="00B264E2">
        <w:rPr>
          <w:lang w:val="uk-UA"/>
        </w:rPr>
        <w:tab/>
      </w:r>
      <w:r w:rsidRPr="00B264E2">
        <w:rPr>
          <w:lang w:val="uk-UA"/>
        </w:rPr>
        <w:tab/>
      </w:r>
      <w:r w:rsidRPr="00B264E2">
        <w:rPr>
          <w:lang w:val="uk-UA"/>
        </w:rPr>
        <w:tab/>
      </w:r>
      <w:r w:rsidRPr="00B264E2">
        <w:rPr>
          <w:lang w:val="uk-UA"/>
        </w:rPr>
        <w:tab/>
      </w:r>
      <w:r w:rsidRPr="00B264E2">
        <w:rPr>
          <w:lang w:val="uk-UA"/>
        </w:rPr>
        <w:tab/>
        <w:t>В И Р І  Ш И Л А :</w:t>
      </w:r>
    </w:p>
    <w:p w:rsidR="00B278E3" w:rsidRPr="00B264E2" w:rsidRDefault="00B278E3" w:rsidP="0009007B">
      <w:pPr>
        <w:widowControl w:val="0"/>
        <w:suppressAutoHyphens w:val="0"/>
        <w:ind w:right="-75"/>
        <w:jc w:val="both"/>
        <w:rPr>
          <w:color w:val="0000FF"/>
          <w:lang w:val="uk-UA"/>
        </w:rPr>
      </w:pPr>
    </w:p>
    <w:p w:rsidR="00B278E3" w:rsidRPr="00B264E2" w:rsidRDefault="00B278E3" w:rsidP="0009007B">
      <w:pPr>
        <w:widowControl w:val="0"/>
        <w:suppressAutoHyphens w:val="0"/>
        <w:ind w:right="41"/>
        <w:jc w:val="both"/>
        <w:rPr>
          <w:lang w:val="uk-UA"/>
        </w:rPr>
      </w:pPr>
      <w:r w:rsidRPr="00B264E2">
        <w:rPr>
          <w:color w:val="0000FF"/>
          <w:lang w:val="uk-UA"/>
        </w:rPr>
        <w:tab/>
      </w:r>
      <w:r w:rsidRPr="00B264E2">
        <w:rPr>
          <w:lang w:val="uk-UA"/>
        </w:rPr>
        <w:t>1.  Затвердити районну програму „Мобілізаційна п</w:t>
      </w:r>
      <w:r>
        <w:rPr>
          <w:lang w:val="uk-UA"/>
        </w:rPr>
        <w:t xml:space="preserve">ідготовка та мобілізація“ на 2020 </w:t>
      </w:r>
      <w:r w:rsidRPr="00B264E2">
        <w:rPr>
          <w:lang w:val="uk-UA"/>
        </w:rPr>
        <w:t>рік, що додається.</w:t>
      </w:r>
    </w:p>
    <w:p w:rsidR="00B278E3" w:rsidRPr="00B264E2" w:rsidRDefault="00B278E3" w:rsidP="0009007B">
      <w:pPr>
        <w:widowControl w:val="0"/>
        <w:suppressAutoHyphens w:val="0"/>
        <w:ind w:firstLine="708"/>
        <w:jc w:val="both"/>
        <w:rPr>
          <w:lang w:val="uk-UA"/>
        </w:rPr>
      </w:pPr>
      <w:r w:rsidRPr="00B264E2">
        <w:rPr>
          <w:lang w:val="uk-UA"/>
        </w:rPr>
        <w:t>2. Районній державній адміністрації в січні</w:t>
      </w:r>
      <w:r>
        <w:rPr>
          <w:lang w:val="uk-UA"/>
        </w:rPr>
        <w:t xml:space="preserve"> 2021 року</w:t>
      </w:r>
      <w:r w:rsidRPr="00B264E2">
        <w:rPr>
          <w:lang w:val="uk-UA"/>
        </w:rPr>
        <w:t xml:space="preserve"> надати інформацію про виконання даної програми.</w:t>
      </w:r>
    </w:p>
    <w:p w:rsidR="00B278E3" w:rsidRPr="00B264E2" w:rsidRDefault="00B278E3" w:rsidP="0009007B">
      <w:pPr>
        <w:widowControl w:val="0"/>
        <w:suppressAutoHyphens w:val="0"/>
        <w:ind w:firstLine="708"/>
        <w:jc w:val="both"/>
        <w:rPr>
          <w:lang w:val="uk-UA"/>
        </w:rPr>
      </w:pPr>
      <w:r w:rsidRPr="00B264E2">
        <w:rPr>
          <w:lang w:val="uk-UA"/>
        </w:rPr>
        <w:t xml:space="preserve">3. Контроль за виконанням даного рішення покласти на постійну комісію районної ради мандатну, з питань </w:t>
      </w:r>
      <w:r>
        <w:rPr>
          <w:lang w:val="uk-UA"/>
        </w:rPr>
        <w:t>депутатської діяльності та етики, законності і правопорядку</w:t>
      </w:r>
      <w:r w:rsidRPr="00B264E2">
        <w:rPr>
          <w:lang w:val="uk-UA"/>
        </w:rPr>
        <w:t>.</w:t>
      </w:r>
    </w:p>
    <w:p w:rsidR="00B278E3" w:rsidRPr="00B264E2" w:rsidRDefault="00B278E3" w:rsidP="0009007B">
      <w:pPr>
        <w:widowControl w:val="0"/>
        <w:suppressAutoHyphens w:val="0"/>
        <w:jc w:val="both"/>
        <w:rPr>
          <w:lang w:val="uk-UA"/>
        </w:rPr>
      </w:pPr>
    </w:p>
    <w:p w:rsidR="00B278E3" w:rsidRPr="00B264E2" w:rsidRDefault="00B278E3" w:rsidP="0009007B">
      <w:pPr>
        <w:widowControl w:val="0"/>
        <w:suppressAutoHyphens w:val="0"/>
        <w:jc w:val="both"/>
        <w:rPr>
          <w:lang w:val="uk-UA"/>
        </w:rPr>
      </w:pPr>
    </w:p>
    <w:p w:rsidR="00B278E3" w:rsidRDefault="00B278E3" w:rsidP="0009007B">
      <w:pPr>
        <w:widowControl w:val="0"/>
        <w:suppressAutoHyphens w:val="0"/>
        <w:jc w:val="both"/>
      </w:pPr>
      <w:r w:rsidRPr="00B264E2">
        <w:rPr>
          <w:lang w:val="uk-UA"/>
        </w:rPr>
        <w:t>Голова районної ради</w:t>
      </w:r>
      <w:r>
        <w:tab/>
      </w:r>
      <w:r>
        <w:tab/>
      </w:r>
      <w:r>
        <w:tab/>
      </w:r>
      <w:r>
        <w:tab/>
      </w:r>
      <w:r>
        <w:tab/>
      </w:r>
      <w:r>
        <w:tab/>
      </w:r>
      <w:r>
        <w:tab/>
        <w:t xml:space="preserve">         </w:t>
      </w:r>
      <w:r>
        <w:rPr>
          <w:lang w:val="uk-UA"/>
        </w:rPr>
        <w:t xml:space="preserve">    </w:t>
      </w:r>
      <w:r>
        <w:t>О.Ф.Старенький</w:t>
      </w: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09007B">
      <w:pPr>
        <w:widowControl w:val="0"/>
        <w:suppressAutoHyphens w:val="0"/>
        <w:rPr>
          <w:lang w:val="uk-UA"/>
        </w:rPr>
      </w:pPr>
    </w:p>
    <w:p w:rsidR="00B278E3" w:rsidRDefault="00B278E3" w:rsidP="00AD4FA5">
      <w:pPr>
        <w:ind w:left="5580"/>
        <w:jc w:val="both"/>
        <w:rPr>
          <w:kern w:val="1"/>
          <w:lang w:val="uk-UA"/>
        </w:rPr>
      </w:pPr>
      <w:r>
        <w:rPr>
          <w:kern w:val="1"/>
          <w:lang w:val="uk-UA"/>
        </w:rPr>
        <w:t>ЗАТВЕРДЖЕНО</w:t>
      </w:r>
    </w:p>
    <w:p w:rsidR="00B278E3" w:rsidRDefault="00B278E3" w:rsidP="00AD4FA5">
      <w:pPr>
        <w:ind w:left="5580"/>
        <w:jc w:val="both"/>
        <w:rPr>
          <w:kern w:val="1"/>
          <w:lang w:val="uk-UA"/>
        </w:rPr>
      </w:pPr>
      <w:r>
        <w:rPr>
          <w:kern w:val="1"/>
          <w:lang w:val="uk-UA"/>
        </w:rPr>
        <w:t xml:space="preserve">рішенням позачергової 48 сесії </w:t>
      </w:r>
    </w:p>
    <w:p w:rsidR="00B278E3" w:rsidRDefault="00B278E3" w:rsidP="00AD4FA5">
      <w:pPr>
        <w:ind w:left="5580"/>
        <w:jc w:val="both"/>
        <w:rPr>
          <w:kern w:val="1"/>
          <w:lang w:val="uk-UA"/>
        </w:rPr>
      </w:pPr>
      <w:r>
        <w:rPr>
          <w:kern w:val="1"/>
          <w:lang w:val="uk-UA"/>
        </w:rPr>
        <w:t>районної ради 7 скликання</w:t>
      </w:r>
    </w:p>
    <w:p w:rsidR="00B278E3" w:rsidRDefault="00B278E3" w:rsidP="00AD4FA5">
      <w:pPr>
        <w:ind w:left="5580"/>
        <w:jc w:val="both"/>
        <w:rPr>
          <w:kern w:val="1"/>
          <w:lang w:val="uk-UA"/>
        </w:rPr>
      </w:pPr>
      <w:r>
        <w:rPr>
          <w:kern w:val="1"/>
          <w:lang w:val="uk-UA"/>
        </w:rPr>
        <w:t>від 24.01.2020 №779</w:t>
      </w:r>
    </w:p>
    <w:p w:rsidR="00B278E3" w:rsidRPr="00713F43" w:rsidRDefault="00B278E3" w:rsidP="0009007B">
      <w:pPr>
        <w:widowControl w:val="0"/>
        <w:suppressAutoHyphens w:val="0"/>
        <w:rPr>
          <w:color w:val="0000FF"/>
          <w:lang w:val="uk-UA"/>
        </w:rPr>
      </w:pPr>
    </w:p>
    <w:p w:rsidR="00B278E3" w:rsidRDefault="00B278E3" w:rsidP="0009007B">
      <w:pPr>
        <w:widowControl w:val="0"/>
        <w:suppressAutoHyphens w:val="0"/>
        <w:jc w:val="center"/>
        <w:rPr>
          <w:lang w:val="uk-UA"/>
        </w:rPr>
      </w:pPr>
    </w:p>
    <w:p w:rsidR="00B278E3" w:rsidRPr="007B6DD2" w:rsidRDefault="00B278E3" w:rsidP="0009007B">
      <w:pPr>
        <w:widowControl w:val="0"/>
        <w:suppressAutoHyphens w:val="0"/>
        <w:jc w:val="center"/>
        <w:rPr>
          <w:lang w:val="uk-UA"/>
        </w:rPr>
      </w:pPr>
      <w:r w:rsidRPr="007B6DD2">
        <w:rPr>
          <w:lang w:val="uk-UA"/>
        </w:rPr>
        <w:t>Районна програма</w:t>
      </w:r>
    </w:p>
    <w:p w:rsidR="00B278E3" w:rsidRPr="007B6DD2" w:rsidRDefault="00B278E3" w:rsidP="0009007B">
      <w:pPr>
        <w:widowControl w:val="0"/>
        <w:suppressAutoHyphens w:val="0"/>
        <w:jc w:val="center"/>
        <w:rPr>
          <w:lang w:val="uk-UA"/>
        </w:rPr>
      </w:pPr>
      <w:r w:rsidRPr="007B6DD2">
        <w:rPr>
          <w:lang w:val="uk-UA"/>
        </w:rPr>
        <w:t>«Мобілізаційна підготовка та мобілізація» на 2020 рік</w:t>
      </w:r>
    </w:p>
    <w:p w:rsidR="00B278E3" w:rsidRPr="007B6DD2" w:rsidRDefault="00B278E3" w:rsidP="0009007B">
      <w:pPr>
        <w:widowControl w:val="0"/>
        <w:suppressAutoHyphens w:val="0"/>
        <w:rPr>
          <w:lang w:val="uk-UA"/>
        </w:rPr>
      </w:pPr>
    </w:p>
    <w:p w:rsidR="00B278E3" w:rsidRPr="007B6DD2" w:rsidRDefault="00B278E3" w:rsidP="0009007B">
      <w:pPr>
        <w:widowControl w:val="0"/>
        <w:numPr>
          <w:ilvl w:val="0"/>
          <w:numId w:val="1"/>
        </w:numPr>
        <w:suppressAutoHyphens w:val="0"/>
        <w:jc w:val="center"/>
        <w:rPr>
          <w:b/>
          <w:bCs/>
          <w:lang w:val="uk-UA"/>
        </w:rPr>
      </w:pPr>
      <w:r w:rsidRPr="007B6DD2">
        <w:rPr>
          <w:b/>
          <w:bCs/>
          <w:lang w:val="uk-UA"/>
        </w:rPr>
        <w:t>Загальна характеристика програми</w:t>
      </w:r>
    </w:p>
    <w:p w:rsidR="00B278E3" w:rsidRPr="007B6DD2" w:rsidRDefault="00B278E3" w:rsidP="0009007B">
      <w:pPr>
        <w:widowControl w:val="0"/>
        <w:suppressAutoHyphens w:val="0"/>
        <w:ind w:left="720"/>
        <w:rPr>
          <w:lang w:val="uk-UA"/>
        </w:rPr>
      </w:pPr>
    </w:p>
    <w:tbl>
      <w:tblPr>
        <w:tblW w:w="975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483"/>
        <w:gridCol w:w="4489"/>
        <w:gridCol w:w="4778"/>
      </w:tblGrid>
      <w:tr w:rsidR="00B278E3" w:rsidRPr="007B6DD2">
        <w:tc>
          <w:tcPr>
            <w:tcW w:w="483" w:type="dxa"/>
          </w:tcPr>
          <w:p w:rsidR="00B278E3" w:rsidRPr="007B6DD2" w:rsidRDefault="00B278E3" w:rsidP="0009007B">
            <w:pPr>
              <w:widowControl w:val="0"/>
              <w:suppressAutoHyphens w:val="0"/>
              <w:rPr>
                <w:lang w:val="uk-UA"/>
              </w:rPr>
            </w:pPr>
            <w:r w:rsidRPr="007B6DD2">
              <w:rPr>
                <w:lang w:val="uk-UA"/>
              </w:rPr>
              <w:t>1.</w:t>
            </w:r>
          </w:p>
        </w:tc>
        <w:tc>
          <w:tcPr>
            <w:tcW w:w="4489" w:type="dxa"/>
          </w:tcPr>
          <w:p w:rsidR="00B278E3" w:rsidRPr="007B6DD2" w:rsidRDefault="00B278E3" w:rsidP="0009007B">
            <w:pPr>
              <w:widowControl w:val="0"/>
              <w:suppressAutoHyphens w:val="0"/>
              <w:rPr>
                <w:lang w:val="uk-UA"/>
              </w:rPr>
            </w:pPr>
            <w:r w:rsidRPr="007B6DD2">
              <w:rPr>
                <w:lang w:val="uk-UA"/>
              </w:rPr>
              <w:t>Ініціатор розроблення Програми</w:t>
            </w:r>
          </w:p>
        </w:tc>
        <w:tc>
          <w:tcPr>
            <w:tcW w:w="4778" w:type="dxa"/>
          </w:tcPr>
          <w:p w:rsidR="00B278E3" w:rsidRPr="007B6DD2" w:rsidRDefault="00B278E3" w:rsidP="0009007B">
            <w:pPr>
              <w:widowControl w:val="0"/>
              <w:suppressAutoHyphens w:val="0"/>
              <w:jc w:val="both"/>
              <w:rPr>
                <w:lang w:val="uk-UA"/>
              </w:rPr>
            </w:pPr>
            <w:r w:rsidRPr="007B6DD2">
              <w:rPr>
                <w:lang w:val="uk-UA"/>
              </w:rPr>
              <w:t xml:space="preserve">Відділ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r>
      <w:tr w:rsidR="00B278E3" w:rsidRPr="007B6DD2">
        <w:trPr>
          <w:trHeight w:val="165"/>
        </w:trPr>
        <w:tc>
          <w:tcPr>
            <w:tcW w:w="483" w:type="dxa"/>
          </w:tcPr>
          <w:p w:rsidR="00B278E3" w:rsidRPr="007B6DD2" w:rsidRDefault="00B278E3" w:rsidP="0009007B">
            <w:pPr>
              <w:widowControl w:val="0"/>
              <w:suppressAutoHyphens w:val="0"/>
              <w:rPr>
                <w:lang w:val="uk-UA"/>
              </w:rPr>
            </w:pPr>
            <w:r w:rsidRPr="007B6DD2">
              <w:rPr>
                <w:b/>
                <w:bCs/>
                <w:lang w:val="uk-UA"/>
              </w:rPr>
              <w:t>2.</w:t>
            </w:r>
          </w:p>
        </w:tc>
        <w:tc>
          <w:tcPr>
            <w:tcW w:w="4489" w:type="dxa"/>
          </w:tcPr>
          <w:p w:rsidR="00B278E3" w:rsidRPr="007B6DD2" w:rsidRDefault="00B278E3" w:rsidP="0009007B">
            <w:pPr>
              <w:widowControl w:val="0"/>
              <w:suppressAutoHyphens w:val="0"/>
              <w:rPr>
                <w:lang w:val="uk-UA"/>
              </w:rPr>
            </w:pPr>
            <w:r w:rsidRPr="007B6DD2">
              <w:rPr>
                <w:lang w:val="uk-UA"/>
              </w:rPr>
              <w:t>Відповідальний виконавець Програми</w:t>
            </w:r>
          </w:p>
        </w:tc>
        <w:tc>
          <w:tcPr>
            <w:tcW w:w="4778" w:type="dxa"/>
          </w:tcPr>
          <w:p w:rsidR="00B278E3" w:rsidRPr="007B6DD2" w:rsidRDefault="00B278E3" w:rsidP="0009007B">
            <w:pPr>
              <w:widowControl w:val="0"/>
              <w:suppressAutoHyphens w:val="0"/>
              <w:jc w:val="both"/>
              <w:rPr>
                <w:lang w:val="uk-UA"/>
              </w:rPr>
            </w:pPr>
            <w:r w:rsidRPr="007B6DD2">
              <w:rPr>
                <w:lang w:val="uk-UA"/>
              </w:rPr>
              <w:t>Скадовська районна державна адміністрація</w:t>
            </w:r>
          </w:p>
        </w:tc>
      </w:tr>
      <w:tr w:rsidR="00B278E3" w:rsidRPr="007B6DD2">
        <w:trPr>
          <w:trHeight w:val="165"/>
        </w:trPr>
        <w:tc>
          <w:tcPr>
            <w:tcW w:w="483" w:type="dxa"/>
          </w:tcPr>
          <w:p w:rsidR="00B278E3" w:rsidRPr="007B6DD2" w:rsidRDefault="00B278E3" w:rsidP="0009007B">
            <w:pPr>
              <w:widowControl w:val="0"/>
              <w:suppressAutoHyphens w:val="0"/>
              <w:rPr>
                <w:lang w:val="uk-UA"/>
              </w:rPr>
            </w:pPr>
            <w:r w:rsidRPr="007B6DD2">
              <w:rPr>
                <w:lang w:val="uk-UA"/>
              </w:rPr>
              <w:t>3.</w:t>
            </w:r>
          </w:p>
        </w:tc>
        <w:tc>
          <w:tcPr>
            <w:tcW w:w="4489" w:type="dxa"/>
          </w:tcPr>
          <w:p w:rsidR="00B278E3" w:rsidRPr="007B6DD2" w:rsidRDefault="00B278E3" w:rsidP="0009007B">
            <w:pPr>
              <w:widowControl w:val="0"/>
              <w:suppressAutoHyphens w:val="0"/>
              <w:rPr>
                <w:lang w:val="uk-UA"/>
              </w:rPr>
            </w:pPr>
            <w:r w:rsidRPr="007B6DD2">
              <w:rPr>
                <w:lang w:val="uk-UA"/>
              </w:rPr>
              <w:t>Термін реалізації Програми</w:t>
            </w:r>
          </w:p>
        </w:tc>
        <w:tc>
          <w:tcPr>
            <w:tcW w:w="4778" w:type="dxa"/>
          </w:tcPr>
          <w:p w:rsidR="00B278E3" w:rsidRPr="007B6DD2" w:rsidRDefault="00B278E3" w:rsidP="0009007B">
            <w:pPr>
              <w:widowControl w:val="0"/>
              <w:suppressAutoHyphens w:val="0"/>
              <w:rPr>
                <w:lang w:val="uk-UA"/>
              </w:rPr>
            </w:pPr>
            <w:r w:rsidRPr="007B6DD2">
              <w:rPr>
                <w:lang w:val="uk-UA"/>
              </w:rPr>
              <w:t>2020 рік</w:t>
            </w:r>
          </w:p>
        </w:tc>
      </w:tr>
      <w:tr w:rsidR="00B278E3" w:rsidRPr="007B6DD2">
        <w:trPr>
          <w:trHeight w:val="165"/>
        </w:trPr>
        <w:tc>
          <w:tcPr>
            <w:tcW w:w="483" w:type="dxa"/>
          </w:tcPr>
          <w:p w:rsidR="00B278E3" w:rsidRPr="007B6DD2" w:rsidRDefault="00B278E3" w:rsidP="0009007B">
            <w:pPr>
              <w:widowControl w:val="0"/>
              <w:suppressAutoHyphens w:val="0"/>
              <w:rPr>
                <w:lang w:val="uk-UA"/>
              </w:rPr>
            </w:pPr>
            <w:r w:rsidRPr="007B6DD2">
              <w:rPr>
                <w:lang w:val="uk-UA"/>
              </w:rPr>
              <w:t>4.</w:t>
            </w:r>
          </w:p>
        </w:tc>
        <w:tc>
          <w:tcPr>
            <w:tcW w:w="4489" w:type="dxa"/>
          </w:tcPr>
          <w:p w:rsidR="00B278E3" w:rsidRPr="007B6DD2" w:rsidRDefault="00B278E3" w:rsidP="0009007B">
            <w:pPr>
              <w:widowControl w:val="0"/>
              <w:suppressAutoHyphens w:val="0"/>
              <w:rPr>
                <w:lang w:val="uk-UA"/>
              </w:rPr>
            </w:pPr>
            <w:r w:rsidRPr="007B6DD2">
              <w:rPr>
                <w:lang w:val="uk-UA"/>
              </w:rPr>
              <w:t>Перелік місцевих бюджетів, які беруть участь у виконанні Програми</w:t>
            </w:r>
          </w:p>
        </w:tc>
        <w:tc>
          <w:tcPr>
            <w:tcW w:w="4778" w:type="dxa"/>
          </w:tcPr>
          <w:p w:rsidR="00B278E3" w:rsidRPr="007B6DD2" w:rsidRDefault="00B278E3" w:rsidP="0009007B">
            <w:pPr>
              <w:widowControl w:val="0"/>
              <w:suppressAutoHyphens w:val="0"/>
              <w:rPr>
                <w:lang w:val="uk-UA"/>
              </w:rPr>
            </w:pPr>
            <w:r w:rsidRPr="007B6DD2">
              <w:rPr>
                <w:lang w:val="uk-UA"/>
              </w:rPr>
              <w:t>Районний</w:t>
            </w:r>
          </w:p>
          <w:p w:rsidR="00B278E3" w:rsidRPr="007B6DD2" w:rsidRDefault="00B278E3" w:rsidP="0009007B">
            <w:pPr>
              <w:widowControl w:val="0"/>
              <w:suppressAutoHyphens w:val="0"/>
              <w:rPr>
                <w:lang w:val="uk-UA"/>
              </w:rPr>
            </w:pPr>
          </w:p>
        </w:tc>
      </w:tr>
      <w:tr w:rsidR="00B278E3" w:rsidRPr="007B6DD2">
        <w:trPr>
          <w:trHeight w:val="165"/>
        </w:trPr>
        <w:tc>
          <w:tcPr>
            <w:tcW w:w="483" w:type="dxa"/>
          </w:tcPr>
          <w:p w:rsidR="00B278E3" w:rsidRPr="007B6DD2" w:rsidRDefault="00B278E3" w:rsidP="0009007B">
            <w:pPr>
              <w:widowControl w:val="0"/>
              <w:suppressAutoHyphens w:val="0"/>
              <w:rPr>
                <w:lang w:val="uk-UA"/>
              </w:rPr>
            </w:pPr>
            <w:r w:rsidRPr="007B6DD2">
              <w:rPr>
                <w:lang w:val="uk-UA"/>
              </w:rPr>
              <w:t>5.</w:t>
            </w:r>
          </w:p>
        </w:tc>
        <w:tc>
          <w:tcPr>
            <w:tcW w:w="4489" w:type="dxa"/>
          </w:tcPr>
          <w:p w:rsidR="00B278E3" w:rsidRPr="007B6DD2" w:rsidRDefault="00B278E3" w:rsidP="0009007B">
            <w:pPr>
              <w:widowControl w:val="0"/>
              <w:suppressAutoHyphens w:val="0"/>
              <w:rPr>
                <w:lang w:val="uk-UA"/>
              </w:rPr>
            </w:pPr>
            <w:r w:rsidRPr="007B6DD2">
              <w:rPr>
                <w:lang w:val="uk-UA"/>
              </w:rPr>
              <w:t>Розробник Програми</w:t>
            </w:r>
          </w:p>
        </w:tc>
        <w:tc>
          <w:tcPr>
            <w:tcW w:w="4778" w:type="dxa"/>
          </w:tcPr>
          <w:p w:rsidR="00B278E3" w:rsidRPr="007B6DD2" w:rsidRDefault="00B278E3" w:rsidP="0009007B">
            <w:pPr>
              <w:widowControl w:val="0"/>
              <w:suppressAutoHyphens w:val="0"/>
              <w:jc w:val="both"/>
              <w:rPr>
                <w:lang w:val="uk-UA"/>
              </w:rPr>
            </w:pPr>
            <w:r w:rsidRPr="007B6DD2">
              <w:rPr>
                <w:lang w:val="uk-UA"/>
              </w:rPr>
              <w:t xml:space="preserve">Відділ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r>
      <w:tr w:rsidR="00B278E3" w:rsidRPr="007B6DD2">
        <w:trPr>
          <w:trHeight w:val="165"/>
        </w:trPr>
        <w:tc>
          <w:tcPr>
            <w:tcW w:w="483" w:type="dxa"/>
          </w:tcPr>
          <w:p w:rsidR="00B278E3" w:rsidRPr="007B6DD2" w:rsidRDefault="00B278E3" w:rsidP="0009007B">
            <w:pPr>
              <w:widowControl w:val="0"/>
              <w:suppressAutoHyphens w:val="0"/>
              <w:rPr>
                <w:lang w:val="uk-UA"/>
              </w:rPr>
            </w:pPr>
            <w:r w:rsidRPr="007B6DD2">
              <w:rPr>
                <w:lang w:val="uk-UA"/>
              </w:rPr>
              <w:t>6.</w:t>
            </w:r>
          </w:p>
        </w:tc>
        <w:tc>
          <w:tcPr>
            <w:tcW w:w="4489" w:type="dxa"/>
          </w:tcPr>
          <w:p w:rsidR="00B278E3" w:rsidRPr="007B6DD2" w:rsidRDefault="00B278E3" w:rsidP="0009007B">
            <w:pPr>
              <w:widowControl w:val="0"/>
              <w:suppressAutoHyphens w:val="0"/>
              <w:rPr>
                <w:lang w:val="uk-UA"/>
              </w:rPr>
            </w:pPr>
            <w:r w:rsidRPr="007B6DD2">
              <w:rPr>
                <w:lang w:val="uk-UA"/>
              </w:rPr>
              <w:t>Учасники Програми</w:t>
            </w:r>
          </w:p>
        </w:tc>
        <w:tc>
          <w:tcPr>
            <w:tcW w:w="4778" w:type="dxa"/>
          </w:tcPr>
          <w:p w:rsidR="00B278E3" w:rsidRPr="007B6DD2" w:rsidRDefault="00B278E3" w:rsidP="0009007B">
            <w:pPr>
              <w:widowControl w:val="0"/>
              <w:suppressAutoHyphens w:val="0"/>
              <w:jc w:val="both"/>
              <w:rPr>
                <w:lang w:val="uk-UA"/>
              </w:rPr>
            </w:pPr>
            <w:r w:rsidRPr="007B6DD2">
              <w:rPr>
                <w:lang w:val="uk-UA"/>
              </w:rPr>
              <w:t>Районний військовий комісаріат, виконавчі комітети міської, селищної та сільських рад, підприємства та установи району</w:t>
            </w:r>
          </w:p>
        </w:tc>
      </w:tr>
      <w:tr w:rsidR="00B278E3" w:rsidRPr="007B6DD2">
        <w:trPr>
          <w:trHeight w:val="150"/>
        </w:trPr>
        <w:tc>
          <w:tcPr>
            <w:tcW w:w="483" w:type="dxa"/>
          </w:tcPr>
          <w:p w:rsidR="00B278E3" w:rsidRPr="007B6DD2" w:rsidRDefault="00B278E3" w:rsidP="0009007B">
            <w:pPr>
              <w:widowControl w:val="0"/>
              <w:suppressAutoHyphens w:val="0"/>
              <w:rPr>
                <w:lang w:val="uk-UA"/>
              </w:rPr>
            </w:pPr>
            <w:r w:rsidRPr="007B6DD2">
              <w:rPr>
                <w:lang w:val="uk-UA"/>
              </w:rPr>
              <w:t>7.</w:t>
            </w:r>
          </w:p>
        </w:tc>
        <w:tc>
          <w:tcPr>
            <w:tcW w:w="4489" w:type="dxa"/>
          </w:tcPr>
          <w:p w:rsidR="00B278E3" w:rsidRPr="007B6DD2" w:rsidRDefault="00B278E3" w:rsidP="0009007B">
            <w:pPr>
              <w:widowControl w:val="0"/>
              <w:suppressAutoHyphens w:val="0"/>
              <w:rPr>
                <w:lang w:val="uk-UA"/>
              </w:rPr>
            </w:pPr>
            <w:r w:rsidRPr="007B6DD2">
              <w:rPr>
                <w:lang w:val="uk-UA"/>
              </w:rPr>
              <w:t>Загальний обсяг фінансових ресурсів, необхідних для реалізації Програми,</w:t>
            </w:r>
          </w:p>
          <w:p w:rsidR="00B278E3" w:rsidRPr="007B6DD2" w:rsidRDefault="00B278E3" w:rsidP="0009007B">
            <w:pPr>
              <w:widowControl w:val="0"/>
              <w:suppressAutoHyphens w:val="0"/>
              <w:rPr>
                <w:lang w:val="uk-UA"/>
              </w:rPr>
            </w:pPr>
            <w:r w:rsidRPr="007B6DD2">
              <w:rPr>
                <w:lang w:val="uk-UA"/>
              </w:rPr>
              <w:t>у тому числі коштів:</w:t>
            </w:r>
          </w:p>
          <w:p w:rsidR="00B278E3" w:rsidRPr="007B6DD2" w:rsidRDefault="00B278E3" w:rsidP="0009007B">
            <w:pPr>
              <w:widowControl w:val="0"/>
              <w:suppressAutoHyphens w:val="0"/>
              <w:rPr>
                <w:lang w:val="uk-UA"/>
              </w:rPr>
            </w:pPr>
            <w:r w:rsidRPr="007B6DD2">
              <w:rPr>
                <w:lang w:val="uk-UA"/>
              </w:rPr>
              <w:t xml:space="preserve">- з державного бюджету </w:t>
            </w:r>
          </w:p>
          <w:p w:rsidR="00B278E3" w:rsidRPr="007B6DD2" w:rsidRDefault="00B278E3" w:rsidP="0009007B">
            <w:pPr>
              <w:widowControl w:val="0"/>
              <w:suppressAutoHyphens w:val="0"/>
              <w:rPr>
                <w:lang w:val="uk-UA"/>
              </w:rPr>
            </w:pPr>
            <w:r w:rsidRPr="007B6DD2">
              <w:rPr>
                <w:lang w:val="uk-UA"/>
              </w:rPr>
              <w:t>- з обласного бюджету</w:t>
            </w:r>
          </w:p>
          <w:p w:rsidR="00B278E3" w:rsidRPr="007B6DD2" w:rsidRDefault="00B278E3" w:rsidP="0009007B">
            <w:pPr>
              <w:widowControl w:val="0"/>
              <w:suppressAutoHyphens w:val="0"/>
              <w:rPr>
                <w:lang w:val="uk-UA"/>
              </w:rPr>
            </w:pPr>
            <w:r w:rsidRPr="007B6DD2">
              <w:rPr>
                <w:lang w:val="uk-UA"/>
              </w:rPr>
              <w:t>- з районного бюджету</w:t>
            </w:r>
          </w:p>
          <w:p w:rsidR="00B278E3" w:rsidRPr="007B6DD2" w:rsidRDefault="00B278E3" w:rsidP="0009007B">
            <w:pPr>
              <w:widowControl w:val="0"/>
              <w:suppressAutoHyphens w:val="0"/>
              <w:rPr>
                <w:lang w:val="uk-UA"/>
              </w:rPr>
            </w:pPr>
            <w:r w:rsidRPr="007B6DD2">
              <w:rPr>
                <w:lang w:val="uk-UA"/>
              </w:rPr>
              <w:t>- з міського бюджету</w:t>
            </w:r>
          </w:p>
          <w:p w:rsidR="00B278E3" w:rsidRPr="007B6DD2" w:rsidRDefault="00B278E3" w:rsidP="0009007B">
            <w:pPr>
              <w:widowControl w:val="0"/>
              <w:suppressAutoHyphens w:val="0"/>
              <w:rPr>
                <w:lang w:val="uk-UA"/>
              </w:rPr>
            </w:pPr>
            <w:r w:rsidRPr="007B6DD2">
              <w:rPr>
                <w:lang w:val="uk-UA"/>
              </w:rPr>
              <w:t>- з місцевих рад</w:t>
            </w:r>
          </w:p>
          <w:p w:rsidR="00B278E3" w:rsidRPr="007B6DD2" w:rsidRDefault="00B278E3" w:rsidP="0009007B">
            <w:pPr>
              <w:widowControl w:val="0"/>
              <w:suppressAutoHyphens w:val="0"/>
              <w:rPr>
                <w:lang w:val="uk-UA"/>
              </w:rPr>
            </w:pPr>
            <w:r w:rsidRPr="007B6DD2">
              <w:rPr>
                <w:lang w:val="uk-UA"/>
              </w:rPr>
              <w:t>- інші джерела надходження</w:t>
            </w:r>
          </w:p>
        </w:tc>
        <w:tc>
          <w:tcPr>
            <w:tcW w:w="4778" w:type="dxa"/>
          </w:tcPr>
          <w:p w:rsidR="00B278E3" w:rsidRPr="007B6DD2" w:rsidRDefault="00B278E3" w:rsidP="0009007B">
            <w:pPr>
              <w:widowControl w:val="0"/>
              <w:suppressAutoHyphens w:val="0"/>
              <w:rPr>
                <w:lang w:val="uk-UA"/>
              </w:rPr>
            </w:pPr>
            <w:r w:rsidRPr="007B6DD2">
              <w:rPr>
                <w:lang w:val="uk-UA"/>
              </w:rPr>
              <w:t>664 888 грн., в межах фінансового ресурсу</w:t>
            </w: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r w:rsidRPr="007B6DD2">
              <w:rPr>
                <w:lang w:val="uk-UA"/>
              </w:rPr>
              <w:t>-</w:t>
            </w:r>
          </w:p>
          <w:p w:rsidR="00B278E3" w:rsidRPr="007B6DD2" w:rsidRDefault="00B278E3" w:rsidP="0009007B">
            <w:pPr>
              <w:widowControl w:val="0"/>
              <w:suppressAutoHyphens w:val="0"/>
              <w:rPr>
                <w:lang w:val="uk-UA"/>
              </w:rPr>
            </w:pPr>
            <w:r w:rsidRPr="007B6DD2">
              <w:rPr>
                <w:lang w:val="uk-UA"/>
              </w:rPr>
              <w:t>-</w:t>
            </w:r>
          </w:p>
          <w:p w:rsidR="00B278E3" w:rsidRPr="007B6DD2" w:rsidRDefault="00B278E3" w:rsidP="0009007B">
            <w:pPr>
              <w:widowControl w:val="0"/>
              <w:suppressAutoHyphens w:val="0"/>
              <w:rPr>
                <w:lang w:val="uk-UA"/>
              </w:rPr>
            </w:pPr>
            <w:r w:rsidRPr="007B6DD2">
              <w:rPr>
                <w:lang w:val="uk-UA"/>
              </w:rPr>
              <w:t>664 888 грн., в межах фінансового ресурсу</w:t>
            </w:r>
          </w:p>
          <w:p w:rsidR="00B278E3" w:rsidRPr="007B6DD2" w:rsidRDefault="00B278E3" w:rsidP="0009007B">
            <w:pPr>
              <w:widowControl w:val="0"/>
              <w:suppressAutoHyphens w:val="0"/>
              <w:rPr>
                <w:lang w:val="uk-UA"/>
              </w:rPr>
            </w:pPr>
            <w:r w:rsidRPr="007B6DD2">
              <w:rPr>
                <w:lang w:val="uk-UA"/>
              </w:rPr>
              <w:t>-</w:t>
            </w:r>
          </w:p>
          <w:p w:rsidR="00B278E3" w:rsidRPr="007B6DD2" w:rsidRDefault="00B278E3" w:rsidP="0009007B">
            <w:pPr>
              <w:widowControl w:val="0"/>
              <w:suppressAutoHyphens w:val="0"/>
              <w:rPr>
                <w:lang w:val="uk-UA"/>
              </w:rPr>
            </w:pPr>
            <w:r w:rsidRPr="007B6DD2">
              <w:rPr>
                <w:lang w:val="uk-UA"/>
              </w:rPr>
              <w:t>-</w:t>
            </w:r>
          </w:p>
          <w:p w:rsidR="00B278E3" w:rsidRPr="007B6DD2" w:rsidRDefault="00B278E3" w:rsidP="0009007B">
            <w:pPr>
              <w:widowControl w:val="0"/>
              <w:suppressAutoHyphens w:val="0"/>
              <w:rPr>
                <w:lang w:val="uk-UA"/>
              </w:rPr>
            </w:pPr>
            <w:r w:rsidRPr="007B6DD2">
              <w:rPr>
                <w:lang w:val="uk-UA"/>
              </w:rPr>
              <w:t>-</w:t>
            </w:r>
          </w:p>
        </w:tc>
      </w:tr>
    </w:tbl>
    <w:p w:rsidR="00B278E3" w:rsidRPr="007B6DD2" w:rsidRDefault="00B278E3" w:rsidP="0009007B">
      <w:pPr>
        <w:widowControl w:val="0"/>
        <w:suppressAutoHyphens w:val="0"/>
        <w:jc w:val="center"/>
        <w:rPr>
          <w:kern w:val="1"/>
          <w:lang w:val="uk-UA"/>
        </w:rPr>
      </w:pPr>
    </w:p>
    <w:p w:rsidR="00B278E3" w:rsidRPr="007B6DD2" w:rsidRDefault="00B278E3" w:rsidP="0009007B">
      <w:pPr>
        <w:widowControl w:val="0"/>
        <w:suppressAutoHyphens w:val="0"/>
        <w:jc w:val="center"/>
        <w:rPr>
          <w:b/>
          <w:bCs/>
          <w:lang w:val="uk-UA"/>
        </w:rPr>
      </w:pPr>
      <w:r w:rsidRPr="007B6DD2">
        <w:rPr>
          <w:b/>
          <w:bCs/>
          <w:lang w:val="uk-UA"/>
        </w:rPr>
        <w:t>2. Загальні положення Програми</w:t>
      </w: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ind w:firstLine="709"/>
        <w:jc w:val="both"/>
        <w:rPr>
          <w:lang w:val="uk-UA"/>
        </w:rPr>
      </w:pPr>
      <w:r w:rsidRPr="007B6DD2">
        <w:rPr>
          <w:lang w:val="uk-UA"/>
        </w:rPr>
        <w:t>Підготовка району до проведення мобілізації людських та транспортних ресурсів з метою комплектування Збройних Сил України, інших військових формувань військовозобов’язаними запасу є важливим елементом бойової готовності Збройних Сил України до захисту Держави у випадку загрози зовнішньої агресії, підтримання суверенітету та незалежності.</w:t>
      </w:r>
    </w:p>
    <w:p w:rsidR="00B278E3" w:rsidRPr="007B6DD2" w:rsidRDefault="00B278E3" w:rsidP="0009007B">
      <w:pPr>
        <w:widowControl w:val="0"/>
        <w:suppressAutoHyphens w:val="0"/>
        <w:ind w:firstLine="709"/>
        <w:jc w:val="both"/>
        <w:rPr>
          <w:lang w:val="uk-UA"/>
        </w:rPr>
      </w:pPr>
      <w:r w:rsidRPr="007B6DD2">
        <w:rPr>
          <w:lang w:val="uk-UA"/>
        </w:rPr>
        <w:t>Ще більшого значення це питання набуває сьогодні, у зв’язку зі становищем, яке склалося в Криму та Донецькій і Луганській областях, загрозою поширення на інші території країни, в т.ч. на територію нашого району.</w:t>
      </w:r>
    </w:p>
    <w:p w:rsidR="00B278E3" w:rsidRPr="007B6DD2" w:rsidRDefault="00B278E3" w:rsidP="0009007B">
      <w:pPr>
        <w:widowControl w:val="0"/>
        <w:suppressAutoHyphens w:val="0"/>
        <w:ind w:firstLine="709"/>
        <w:jc w:val="both"/>
        <w:rPr>
          <w:lang w:val="uk-UA"/>
        </w:rPr>
      </w:pPr>
      <w:r w:rsidRPr="007B6DD2">
        <w:rPr>
          <w:lang w:val="uk-UA"/>
        </w:rPr>
        <w:t xml:space="preserve">Проведення мобілізації потребує накопичення певного запасу ресурсів. Це і приміщення, обладнання дільниць оповіщення і пунктів збору, комплекти запчастин для автотранспорту, забезпечення охорони та оборони об’єктів району на випадок оголошення воєнного стану або загальної мобілізації, підготовка підрозділів районної державної адміністрації з нормованого забезпечення населення Скадовського району до функціонування в особливий період, але сама велика проблема виникає в забезпеченні заходів по оповіщенню, збору та відправки мобілізаційних ресурсів. </w:t>
      </w:r>
    </w:p>
    <w:p w:rsidR="00B278E3" w:rsidRPr="007B6DD2" w:rsidRDefault="00B278E3" w:rsidP="0009007B">
      <w:pPr>
        <w:widowControl w:val="0"/>
        <w:suppressAutoHyphens w:val="0"/>
        <w:ind w:firstLine="709"/>
        <w:jc w:val="both"/>
        <w:rPr>
          <w:lang w:val="uk-UA"/>
        </w:rPr>
      </w:pPr>
      <w:r w:rsidRPr="007B6DD2">
        <w:rPr>
          <w:lang w:val="uk-UA"/>
        </w:rPr>
        <w:t>Для вирішення питань щодо забезпечення підготовки та проведення мобілізації на території району діє нормативно-правова база, а саме: Конституція України, Закони України «Про оборону України», «Про мобілізаційну підготовку та мобілізацію», постанова Кабінету Міністрів України «Про затвердження Положення про військово-транспортний обов’язок». На сьогоднішній день іде активне удосконалення законодавчої бази з урахуванням досвіду проведення мобілізації за минулі роки.</w:t>
      </w:r>
    </w:p>
    <w:p w:rsidR="00B278E3" w:rsidRPr="007B6DD2" w:rsidRDefault="00B278E3" w:rsidP="0009007B">
      <w:pPr>
        <w:widowControl w:val="0"/>
        <w:suppressAutoHyphens w:val="0"/>
        <w:ind w:firstLine="709"/>
        <w:jc w:val="both"/>
        <w:rPr>
          <w:lang w:val="uk-UA"/>
        </w:rPr>
      </w:pPr>
    </w:p>
    <w:p w:rsidR="00B278E3" w:rsidRPr="007B6DD2" w:rsidRDefault="00B278E3" w:rsidP="0009007B">
      <w:pPr>
        <w:widowControl w:val="0"/>
        <w:suppressAutoHyphens w:val="0"/>
        <w:jc w:val="center"/>
        <w:rPr>
          <w:b/>
          <w:bCs/>
          <w:lang w:val="uk-UA"/>
        </w:rPr>
      </w:pPr>
      <w:r w:rsidRPr="007B6DD2">
        <w:rPr>
          <w:b/>
          <w:bCs/>
          <w:lang w:val="uk-UA"/>
        </w:rPr>
        <w:t>3. Мета й основні завдання Програми</w:t>
      </w: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ind w:firstLine="709"/>
        <w:jc w:val="both"/>
        <w:rPr>
          <w:lang w:val="uk-UA"/>
        </w:rPr>
      </w:pPr>
      <w:r w:rsidRPr="007B6DD2">
        <w:rPr>
          <w:lang w:val="uk-UA"/>
        </w:rPr>
        <w:t>Мета Програми – матеріально-технічне забезпечення спільної роботи органів виконавчої влади, органів місцевого самоврядування, районного військового комісаріату, громадських організацій по підготовці території району до проведення мобілізації, та оборони району в особливий період.</w:t>
      </w:r>
    </w:p>
    <w:p w:rsidR="00B278E3" w:rsidRPr="007B6DD2" w:rsidRDefault="00B278E3" w:rsidP="0009007B">
      <w:pPr>
        <w:widowControl w:val="0"/>
        <w:suppressAutoHyphens w:val="0"/>
        <w:ind w:firstLine="709"/>
        <w:jc w:val="both"/>
        <w:rPr>
          <w:lang w:val="uk-UA"/>
        </w:rPr>
      </w:pPr>
      <w:r w:rsidRPr="007B6DD2">
        <w:rPr>
          <w:lang w:val="uk-UA"/>
        </w:rPr>
        <w:t xml:space="preserve">Основними завданнями Програми є: </w:t>
      </w:r>
    </w:p>
    <w:p w:rsidR="00B278E3" w:rsidRPr="007B6DD2" w:rsidRDefault="00B278E3" w:rsidP="0009007B">
      <w:pPr>
        <w:widowControl w:val="0"/>
        <w:numPr>
          <w:ilvl w:val="0"/>
          <w:numId w:val="2"/>
        </w:numPr>
        <w:suppressAutoHyphens w:val="0"/>
        <w:jc w:val="both"/>
        <w:rPr>
          <w:lang w:val="uk-UA"/>
        </w:rPr>
      </w:pPr>
      <w:r w:rsidRPr="007B6DD2">
        <w:rPr>
          <w:lang w:val="uk-UA"/>
        </w:rPr>
        <w:t>підготовка органів управління до проведення мобілізації на території району;</w:t>
      </w:r>
    </w:p>
    <w:p w:rsidR="00B278E3" w:rsidRPr="007B6DD2" w:rsidRDefault="00B278E3" w:rsidP="0009007B">
      <w:pPr>
        <w:widowControl w:val="0"/>
        <w:numPr>
          <w:ilvl w:val="0"/>
          <w:numId w:val="2"/>
        </w:numPr>
        <w:suppressAutoHyphens w:val="0"/>
        <w:jc w:val="both"/>
        <w:rPr>
          <w:lang w:val="uk-UA"/>
        </w:rPr>
      </w:pPr>
      <w:r w:rsidRPr="007B6DD2">
        <w:rPr>
          <w:lang w:val="uk-UA"/>
        </w:rPr>
        <w:t>підготовка системи оповіщення, збору та відправки мобілізаційних ресурсів;</w:t>
      </w:r>
    </w:p>
    <w:p w:rsidR="00B278E3" w:rsidRPr="007B6DD2" w:rsidRDefault="00B278E3" w:rsidP="0009007B">
      <w:pPr>
        <w:widowControl w:val="0"/>
        <w:numPr>
          <w:ilvl w:val="0"/>
          <w:numId w:val="2"/>
        </w:numPr>
        <w:suppressAutoHyphens w:val="0"/>
        <w:jc w:val="both"/>
        <w:rPr>
          <w:lang w:val="uk-UA"/>
        </w:rPr>
      </w:pPr>
      <w:r w:rsidRPr="007B6DD2">
        <w:rPr>
          <w:lang w:val="uk-UA"/>
        </w:rPr>
        <w:t>підготовка оборони району на випадок оголошення військового стану або загальної мобілізації;</w:t>
      </w:r>
    </w:p>
    <w:p w:rsidR="00B278E3" w:rsidRPr="007B6DD2" w:rsidRDefault="00B278E3" w:rsidP="0009007B">
      <w:pPr>
        <w:widowControl w:val="0"/>
        <w:numPr>
          <w:ilvl w:val="0"/>
          <w:numId w:val="2"/>
        </w:numPr>
        <w:suppressAutoHyphens w:val="0"/>
        <w:jc w:val="both"/>
        <w:rPr>
          <w:lang w:val="uk-UA"/>
        </w:rPr>
      </w:pPr>
      <w:r w:rsidRPr="007B6DD2">
        <w:rPr>
          <w:lang w:val="uk-UA"/>
        </w:rPr>
        <w:t>накопичення матеріальних засобів для забезпечення проведення мобілізації;</w:t>
      </w:r>
    </w:p>
    <w:p w:rsidR="00B278E3" w:rsidRPr="007B6DD2" w:rsidRDefault="00B278E3" w:rsidP="0009007B">
      <w:pPr>
        <w:widowControl w:val="0"/>
        <w:numPr>
          <w:ilvl w:val="0"/>
          <w:numId w:val="2"/>
        </w:numPr>
        <w:suppressAutoHyphens w:val="0"/>
        <w:jc w:val="both"/>
        <w:rPr>
          <w:lang w:val="uk-UA"/>
        </w:rPr>
      </w:pPr>
      <w:r w:rsidRPr="007B6DD2">
        <w:rPr>
          <w:lang w:val="uk-UA"/>
        </w:rPr>
        <w:t>підготовка підрозділів районної державної адміністрації з нормованого забезпечення населення Скадовського району до функціонування в особливий період;</w:t>
      </w:r>
    </w:p>
    <w:p w:rsidR="00B278E3" w:rsidRPr="007B6DD2" w:rsidRDefault="00B278E3" w:rsidP="0009007B">
      <w:pPr>
        <w:widowControl w:val="0"/>
        <w:numPr>
          <w:ilvl w:val="0"/>
          <w:numId w:val="2"/>
        </w:numPr>
        <w:suppressAutoHyphens w:val="0"/>
        <w:jc w:val="both"/>
        <w:rPr>
          <w:lang w:val="uk-UA"/>
        </w:rPr>
      </w:pPr>
      <w:r w:rsidRPr="007B6DD2">
        <w:rPr>
          <w:lang w:val="uk-UA"/>
        </w:rPr>
        <w:t>проведення інформаційно-агітаційного забезпечення підготовки до проведення мобілізації.</w:t>
      </w:r>
    </w:p>
    <w:p w:rsidR="00B278E3" w:rsidRPr="007B6DD2" w:rsidRDefault="00B278E3" w:rsidP="0009007B">
      <w:pPr>
        <w:widowControl w:val="0"/>
        <w:suppressAutoHyphens w:val="0"/>
        <w:ind w:left="1069"/>
        <w:jc w:val="both"/>
        <w:rPr>
          <w:lang w:val="uk-UA"/>
        </w:rPr>
      </w:pPr>
    </w:p>
    <w:p w:rsidR="00B278E3" w:rsidRPr="007B6DD2" w:rsidRDefault="00B278E3" w:rsidP="0009007B">
      <w:pPr>
        <w:widowControl w:val="0"/>
        <w:suppressAutoHyphens w:val="0"/>
        <w:jc w:val="center"/>
        <w:rPr>
          <w:b/>
          <w:bCs/>
          <w:lang w:val="uk-UA"/>
        </w:rPr>
      </w:pPr>
      <w:r w:rsidRPr="007B6DD2">
        <w:rPr>
          <w:b/>
          <w:bCs/>
          <w:lang w:val="uk-UA"/>
        </w:rPr>
        <w:t>4. Механізм досягнення головної мети та термін дії Програми</w:t>
      </w: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ind w:firstLine="709"/>
        <w:jc w:val="both"/>
        <w:rPr>
          <w:lang w:val="uk-UA"/>
        </w:rPr>
      </w:pPr>
      <w:r w:rsidRPr="007B6DD2">
        <w:rPr>
          <w:lang w:val="uk-UA"/>
        </w:rPr>
        <w:t>Досягнення головної мети Програми передбачається здійснити шляхом забезпечення організованої підготовки території району до проведення мобілізації.</w:t>
      </w:r>
    </w:p>
    <w:p w:rsidR="00B278E3" w:rsidRPr="007B6DD2" w:rsidRDefault="00B278E3" w:rsidP="0009007B">
      <w:pPr>
        <w:widowControl w:val="0"/>
        <w:suppressAutoHyphens w:val="0"/>
        <w:ind w:firstLine="709"/>
        <w:jc w:val="both"/>
        <w:rPr>
          <w:lang w:val="uk-UA"/>
        </w:rPr>
      </w:pPr>
      <w:r w:rsidRPr="007B6DD2">
        <w:rPr>
          <w:lang w:val="uk-UA"/>
        </w:rPr>
        <w:t>Виконання даної Програми здійснюється шляхом:</w:t>
      </w:r>
    </w:p>
    <w:p w:rsidR="00B278E3" w:rsidRPr="007B6DD2" w:rsidRDefault="00B278E3" w:rsidP="0009007B">
      <w:pPr>
        <w:widowControl w:val="0"/>
        <w:suppressAutoHyphens w:val="0"/>
        <w:ind w:firstLine="709"/>
        <w:jc w:val="both"/>
        <w:rPr>
          <w:lang w:val="uk-UA"/>
        </w:rPr>
      </w:pPr>
      <w:r w:rsidRPr="007B6DD2">
        <w:rPr>
          <w:lang w:val="uk-UA"/>
        </w:rPr>
        <w:t>- підготовки органів управління, системи проведення оповіщення, збору та поставки мобілізаційних ресурсів;</w:t>
      </w:r>
    </w:p>
    <w:p w:rsidR="00B278E3" w:rsidRPr="007B6DD2" w:rsidRDefault="00B278E3" w:rsidP="0009007B">
      <w:pPr>
        <w:widowControl w:val="0"/>
        <w:suppressAutoHyphens w:val="0"/>
        <w:ind w:firstLine="709"/>
        <w:jc w:val="both"/>
        <w:rPr>
          <w:lang w:val="uk-UA"/>
        </w:rPr>
      </w:pPr>
      <w:r w:rsidRPr="007B6DD2">
        <w:rPr>
          <w:lang w:val="uk-UA"/>
        </w:rPr>
        <w:t>- підготовки району до оборони на випадок оголошення військового стану або загальної мобілізації;</w:t>
      </w:r>
    </w:p>
    <w:p w:rsidR="00B278E3" w:rsidRPr="007B6DD2" w:rsidRDefault="00B278E3" w:rsidP="0009007B">
      <w:pPr>
        <w:widowControl w:val="0"/>
        <w:suppressAutoHyphens w:val="0"/>
        <w:ind w:firstLine="709"/>
        <w:jc w:val="both"/>
        <w:rPr>
          <w:lang w:val="uk-UA"/>
        </w:rPr>
      </w:pPr>
      <w:r w:rsidRPr="007B6DD2">
        <w:rPr>
          <w:lang w:val="uk-UA"/>
        </w:rPr>
        <w:t>- накопичення матеріальних ресурсів для забезпечення проведення мобілізації;</w:t>
      </w:r>
    </w:p>
    <w:p w:rsidR="00B278E3" w:rsidRPr="007B6DD2" w:rsidRDefault="00B278E3" w:rsidP="0009007B">
      <w:pPr>
        <w:widowControl w:val="0"/>
        <w:suppressAutoHyphens w:val="0"/>
        <w:ind w:firstLine="709"/>
        <w:jc w:val="both"/>
        <w:rPr>
          <w:lang w:val="uk-UA"/>
        </w:rPr>
      </w:pPr>
      <w:r w:rsidRPr="007B6DD2">
        <w:rPr>
          <w:lang w:val="uk-UA"/>
        </w:rPr>
        <w:t>- інформаційно-агітаційне забезпечення підготовки до проведення мобілізації.</w:t>
      </w:r>
    </w:p>
    <w:p w:rsidR="00B278E3" w:rsidRPr="007B6DD2" w:rsidRDefault="00B278E3" w:rsidP="0009007B">
      <w:pPr>
        <w:widowControl w:val="0"/>
        <w:suppressAutoHyphens w:val="0"/>
        <w:ind w:firstLine="709"/>
        <w:jc w:val="both"/>
        <w:rPr>
          <w:lang w:val="uk-UA"/>
        </w:rPr>
      </w:pPr>
      <w:r w:rsidRPr="007B6DD2">
        <w:rPr>
          <w:lang w:val="uk-UA"/>
        </w:rPr>
        <w:t>Строк завершення реалізаці</w:t>
      </w:r>
      <w:r>
        <w:rPr>
          <w:lang w:val="uk-UA"/>
        </w:rPr>
        <w:t>ї Програми – грудень 2020</w:t>
      </w:r>
      <w:r w:rsidRPr="007B6DD2">
        <w:rPr>
          <w:lang w:val="uk-UA"/>
        </w:rPr>
        <w:t xml:space="preserve"> року.</w:t>
      </w:r>
    </w:p>
    <w:p w:rsidR="00B278E3" w:rsidRPr="007B6DD2" w:rsidRDefault="00B278E3" w:rsidP="0009007B">
      <w:pPr>
        <w:widowControl w:val="0"/>
        <w:suppressAutoHyphens w:val="0"/>
        <w:ind w:firstLine="709"/>
        <w:jc w:val="both"/>
        <w:rPr>
          <w:lang w:val="uk-UA"/>
        </w:rPr>
      </w:pPr>
      <w:r w:rsidRPr="007B6DD2">
        <w:rPr>
          <w:lang w:val="uk-UA"/>
        </w:rPr>
        <w:t>Реалізація Програми здійснюється протягом бюджетного року.</w:t>
      </w:r>
    </w:p>
    <w:p w:rsidR="00B278E3" w:rsidRPr="007B6DD2" w:rsidRDefault="00B278E3" w:rsidP="0009007B">
      <w:pPr>
        <w:widowControl w:val="0"/>
        <w:suppressAutoHyphens w:val="0"/>
        <w:ind w:firstLine="709"/>
        <w:jc w:val="both"/>
        <w:rPr>
          <w:lang w:val="uk-UA"/>
        </w:rPr>
      </w:pPr>
      <w:r w:rsidRPr="007B6DD2">
        <w:rPr>
          <w:lang w:val="uk-UA"/>
        </w:rPr>
        <w:t>Орієнтовна потреба у фінансових ресурсах на реалізацію заходів Програми у 2020 році становить 664 888 грн. Обсяг ресурсного забезпечення по виконанню Програми та його розподіл між установами наведено у додатку 1.</w:t>
      </w:r>
    </w:p>
    <w:p w:rsidR="00B278E3" w:rsidRPr="007B6DD2" w:rsidRDefault="00B278E3" w:rsidP="0009007B">
      <w:pPr>
        <w:widowControl w:val="0"/>
        <w:suppressAutoHyphens w:val="0"/>
        <w:ind w:firstLine="709"/>
        <w:jc w:val="both"/>
        <w:rPr>
          <w:lang w:val="uk-UA"/>
        </w:rPr>
      </w:pPr>
    </w:p>
    <w:p w:rsidR="00B278E3" w:rsidRPr="007B6DD2" w:rsidRDefault="00B278E3" w:rsidP="0009007B">
      <w:pPr>
        <w:widowControl w:val="0"/>
        <w:suppressAutoHyphens w:val="0"/>
        <w:jc w:val="center"/>
        <w:rPr>
          <w:b/>
          <w:bCs/>
          <w:lang w:val="uk-UA"/>
        </w:rPr>
      </w:pPr>
      <w:r w:rsidRPr="007B6DD2">
        <w:rPr>
          <w:b/>
          <w:bCs/>
          <w:lang w:val="uk-UA"/>
        </w:rPr>
        <w:t>5. Заходи Програми</w:t>
      </w: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ind w:firstLine="709"/>
        <w:jc w:val="both"/>
        <w:rPr>
          <w:lang w:val="uk-UA"/>
        </w:rPr>
      </w:pPr>
      <w:r w:rsidRPr="007B6DD2">
        <w:rPr>
          <w:lang w:val="uk-UA"/>
        </w:rPr>
        <w:t>З метою забезпечення виконання окремих завдань та цієї Програми в цілому розроблено план заходів щодо реалізації районної програми «Мобілізаційна підготовка і мобілізація», визначено орієнтовні суми коштів на їх реалізацію, встановлено конкретні терміни їх виконання та визначено відповідальних виконавців. План заходів по виконанню Програми наведено у додатку 2.</w:t>
      </w:r>
    </w:p>
    <w:p w:rsidR="00B278E3" w:rsidRPr="007B6DD2" w:rsidRDefault="00B278E3" w:rsidP="0009007B">
      <w:pPr>
        <w:widowControl w:val="0"/>
        <w:suppressAutoHyphens w:val="0"/>
        <w:ind w:firstLine="709"/>
        <w:jc w:val="both"/>
        <w:rPr>
          <w:lang w:val="uk-UA"/>
        </w:rPr>
      </w:pPr>
    </w:p>
    <w:p w:rsidR="00B278E3" w:rsidRPr="007B6DD2" w:rsidRDefault="00B278E3" w:rsidP="0009007B">
      <w:pPr>
        <w:widowControl w:val="0"/>
        <w:suppressAutoHyphens w:val="0"/>
        <w:ind w:firstLine="709"/>
        <w:jc w:val="center"/>
        <w:rPr>
          <w:b/>
          <w:bCs/>
          <w:lang w:val="uk-UA"/>
        </w:rPr>
      </w:pPr>
      <w:r w:rsidRPr="007B6DD2">
        <w:rPr>
          <w:b/>
          <w:bCs/>
          <w:lang w:val="uk-UA"/>
        </w:rPr>
        <w:t>6. Система управління та контролю за ходом виконання Програми</w:t>
      </w:r>
    </w:p>
    <w:p w:rsidR="00B278E3" w:rsidRPr="007B6DD2" w:rsidRDefault="00B278E3" w:rsidP="0009007B">
      <w:pPr>
        <w:widowControl w:val="0"/>
        <w:suppressAutoHyphens w:val="0"/>
        <w:ind w:firstLine="709"/>
        <w:jc w:val="center"/>
        <w:rPr>
          <w:lang w:val="uk-UA"/>
        </w:rPr>
      </w:pPr>
    </w:p>
    <w:p w:rsidR="00B278E3" w:rsidRPr="007B6DD2" w:rsidRDefault="00B278E3" w:rsidP="0009007B">
      <w:pPr>
        <w:widowControl w:val="0"/>
        <w:suppressAutoHyphens w:val="0"/>
        <w:ind w:firstLine="709"/>
        <w:jc w:val="both"/>
        <w:rPr>
          <w:lang w:val="uk-UA"/>
        </w:rPr>
      </w:pPr>
      <w:r w:rsidRPr="007B6DD2">
        <w:rPr>
          <w:lang w:val="uk-UA"/>
        </w:rPr>
        <w:t>Координацію діяльності щодо виконання заходів Програми здійснює районна державна адміністрація.</w:t>
      </w:r>
    </w:p>
    <w:p w:rsidR="00B278E3" w:rsidRPr="007B6DD2" w:rsidRDefault="00B278E3" w:rsidP="0009007B">
      <w:pPr>
        <w:widowControl w:val="0"/>
        <w:suppressAutoHyphens w:val="0"/>
        <w:ind w:firstLine="709"/>
        <w:jc w:val="both"/>
        <w:rPr>
          <w:lang w:val="uk-UA"/>
        </w:rPr>
      </w:pPr>
      <w:r w:rsidRPr="007B6DD2">
        <w:rPr>
          <w:lang w:val="uk-UA"/>
        </w:rPr>
        <w:t>Контроль за виконанням Програми забезпечується на місцевому рівні районною державною адміністрацією та районною радою.</w:t>
      </w:r>
    </w:p>
    <w:p w:rsidR="00B278E3" w:rsidRPr="007B6DD2" w:rsidRDefault="00B278E3" w:rsidP="0009007B">
      <w:pPr>
        <w:widowControl w:val="0"/>
        <w:suppressAutoHyphens w:val="0"/>
        <w:ind w:firstLine="709"/>
        <w:jc w:val="both"/>
        <w:rPr>
          <w:lang w:val="uk-UA"/>
        </w:rPr>
      </w:pPr>
      <w:r w:rsidRPr="007B6DD2">
        <w:rPr>
          <w:lang w:val="uk-UA"/>
        </w:rPr>
        <w:t>Щорічно районна державна адміністрація готує звіт про хід виконання заходів Програми для його розгляду на засіданнях постійних депутатських комісій та сесії районної ради, при необхідності ініціює внесення до нього змін та доповнень.</w:t>
      </w: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Default="00B278E3" w:rsidP="0009007B">
      <w:pPr>
        <w:widowControl w:val="0"/>
        <w:suppressAutoHyphens w:val="0"/>
        <w:ind w:left="7788"/>
        <w:rPr>
          <w:lang w:val="uk-UA"/>
        </w:rPr>
        <w:sectPr w:rsidR="00B278E3" w:rsidSect="00EF5DFA">
          <w:pgSz w:w="11906" w:h="16838"/>
          <w:pgMar w:top="851" w:right="624" w:bottom="851" w:left="1701" w:header="709" w:footer="709" w:gutter="0"/>
          <w:cols w:space="708"/>
          <w:docGrid w:linePitch="360"/>
        </w:sectPr>
      </w:pPr>
      <w:r>
        <w:rPr>
          <w:lang w:val="uk-UA"/>
        </w:rPr>
        <w:t xml:space="preserve">        </w:t>
      </w:r>
    </w:p>
    <w:p w:rsidR="00B278E3" w:rsidRPr="00713F43" w:rsidRDefault="00B278E3" w:rsidP="0009007B">
      <w:pPr>
        <w:widowControl w:val="0"/>
        <w:suppressAutoHyphens w:val="0"/>
        <w:ind w:left="7788"/>
        <w:rPr>
          <w:lang w:val="uk-UA"/>
        </w:rPr>
      </w:pPr>
      <w:r>
        <w:rPr>
          <w:lang w:val="uk-UA"/>
        </w:rPr>
        <w:t xml:space="preserve">        </w:t>
      </w:r>
      <w:r w:rsidRPr="00713F43">
        <w:rPr>
          <w:lang w:val="uk-UA"/>
        </w:rPr>
        <w:t>Додаток 1</w:t>
      </w:r>
    </w:p>
    <w:p w:rsidR="00B278E3" w:rsidRPr="00713F43" w:rsidRDefault="00B278E3" w:rsidP="0009007B">
      <w:pPr>
        <w:widowControl w:val="0"/>
        <w:suppressAutoHyphens w:val="0"/>
        <w:jc w:val="right"/>
        <w:rPr>
          <w:lang w:val="uk-UA"/>
        </w:rPr>
      </w:pPr>
      <w:r w:rsidRPr="00713F43">
        <w:rPr>
          <w:lang w:val="uk-UA"/>
        </w:rPr>
        <w:t xml:space="preserve">                                                                          </w:t>
      </w:r>
      <w:r>
        <w:rPr>
          <w:lang w:val="uk-UA"/>
        </w:rPr>
        <w:t xml:space="preserve">                            </w:t>
      </w:r>
      <w:r w:rsidRPr="00713F43">
        <w:rPr>
          <w:lang w:val="uk-UA"/>
        </w:rPr>
        <w:t>до Програми</w:t>
      </w: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jc w:val="center"/>
        <w:rPr>
          <w:lang w:val="uk-UA"/>
        </w:rPr>
      </w:pPr>
      <w:r w:rsidRPr="007B6DD2">
        <w:rPr>
          <w:lang w:val="uk-UA"/>
        </w:rPr>
        <w:t>РЕСУРСНЕ ЗАБЕЗПЕЧЕННЯ</w:t>
      </w:r>
    </w:p>
    <w:p w:rsidR="00B278E3" w:rsidRPr="007B6DD2" w:rsidRDefault="00B278E3" w:rsidP="0009007B">
      <w:pPr>
        <w:widowControl w:val="0"/>
        <w:suppressAutoHyphens w:val="0"/>
        <w:jc w:val="center"/>
        <w:rPr>
          <w:lang w:val="uk-UA"/>
        </w:rPr>
      </w:pPr>
      <w:r w:rsidRPr="007B6DD2">
        <w:rPr>
          <w:lang w:val="uk-UA"/>
        </w:rPr>
        <w:t>реалізації районної програми</w:t>
      </w:r>
    </w:p>
    <w:p w:rsidR="00B278E3" w:rsidRPr="007B6DD2" w:rsidRDefault="00B278E3" w:rsidP="0009007B">
      <w:pPr>
        <w:widowControl w:val="0"/>
        <w:suppressAutoHyphens w:val="0"/>
        <w:jc w:val="center"/>
        <w:rPr>
          <w:lang w:val="uk-UA"/>
        </w:rPr>
      </w:pPr>
      <w:r w:rsidRPr="007B6DD2">
        <w:rPr>
          <w:lang w:val="uk-UA"/>
        </w:rPr>
        <w:t>«Мобілізаційна підготовка та мобілізація» на 2020 рік</w:t>
      </w:r>
    </w:p>
    <w:p w:rsidR="00B278E3" w:rsidRPr="007B6DD2" w:rsidRDefault="00B278E3" w:rsidP="0009007B">
      <w:pPr>
        <w:widowControl w:val="0"/>
        <w:suppressAutoHyphens w:val="0"/>
        <w:jc w:val="center"/>
        <w:rPr>
          <w:lang w:val="uk-UA"/>
        </w:rPr>
      </w:pPr>
    </w:p>
    <w:tbl>
      <w:tblPr>
        <w:tblW w:w="96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559"/>
      </w:tblGrid>
      <w:tr w:rsidR="00B278E3" w:rsidRPr="007B6DD2">
        <w:tc>
          <w:tcPr>
            <w:tcW w:w="5116" w:type="dxa"/>
          </w:tcPr>
          <w:p w:rsidR="00B278E3" w:rsidRPr="007B6DD2" w:rsidRDefault="00B278E3" w:rsidP="0009007B">
            <w:pPr>
              <w:widowControl w:val="0"/>
              <w:suppressAutoHyphens w:val="0"/>
              <w:rPr>
                <w:lang w:val="uk-UA"/>
              </w:rPr>
            </w:pPr>
            <w:r w:rsidRPr="007B6DD2">
              <w:rPr>
                <w:lang w:val="uk-UA"/>
              </w:rPr>
              <w:t>Обсяг коштів, які пропонується залучити на виконання Програми</w:t>
            </w:r>
          </w:p>
        </w:tc>
        <w:tc>
          <w:tcPr>
            <w:tcW w:w="4559" w:type="dxa"/>
          </w:tcPr>
          <w:p w:rsidR="00B278E3" w:rsidRPr="007B6DD2" w:rsidRDefault="00B278E3" w:rsidP="0009007B">
            <w:pPr>
              <w:widowControl w:val="0"/>
              <w:suppressAutoHyphens w:val="0"/>
              <w:rPr>
                <w:lang w:val="uk-UA"/>
              </w:rPr>
            </w:pPr>
            <w:r w:rsidRPr="007B6DD2">
              <w:rPr>
                <w:lang w:val="uk-UA"/>
              </w:rPr>
              <w:t>Усього потреба у фінансуванні на виконання Програми становить, грн.</w:t>
            </w:r>
          </w:p>
        </w:tc>
      </w:tr>
      <w:tr w:rsidR="00B278E3" w:rsidRPr="007B6DD2">
        <w:tc>
          <w:tcPr>
            <w:tcW w:w="5116" w:type="dxa"/>
          </w:tcPr>
          <w:p w:rsidR="00B278E3" w:rsidRPr="007B6DD2" w:rsidRDefault="00B278E3" w:rsidP="0009007B">
            <w:pPr>
              <w:widowControl w:val="0"/>
              <w:suppressAutoHyphens w:val="0"/>
              <w:rPr>
                <w:lang w:val="uk-UA"/>
              </w:rPr>
            </w:pPr>
            <w:r w:rsidRPr="007B6DD2">
              <w:rPr>
                <w:lang w:val="uk-UA"/>
              </w:rPr>
              <w:t>Обсяг ресурсів, усього, грн.</w:t>
            </w:r>
          </w:p>
        </w:tc>
        <w:tc>
          <w:tcPr>
            <w:tcW w:w="4559" w:type="dxa"/>
          </w:tcPr>
          <w:p w:rsidR="00B278E3" w:rsidRPr="007B6DD2" w:rsidRDefault="00B278E3" w:rsidP="0009007B">
            <w:pPr>
              <w:widowControl w:val="0"/>
              <w:suppressAutoHyphens w:val="0"/>
              <w:rPr>
                <w:lang w:val="uk-UA"/>
              </w:rPr>
            </w:pPr>
            <w:r w:rsidRPr="007B6DD2">
              <w:rPr>
                <w:lang w:val="uk-UA"/>
              </w:rPr>
              <w:t>664 888</w:t>
            </w:r>
          </w:p>
        </w:tc>
      </w:tr>
      <w:tr w:rsidR="00B278E3" w:rsidRPr="007B6DD2">
        <w:tc>
          <w:tcPr>
            <w:tcW w:w="5116" w:type="dxa"/>
          </w:tcPr>
          <w:p w:rsidR="00B278E3" w:rsidRPr="007B6DD2" w:rsidRDefault="00B278E3" w:rsidP="0009007B">
            <w:pPr>
              <w:widowControl w:val="0"/>
              <w:suppressAutoHyphens w:val="0"/>
              <w:rPr>
                <w:lang w:val="uk-UA"/>
              </w:rPr>
            </w:pPr>
            <w:r w:rsidRPr="007B6DD2">
              <w:rPr>
                <w:lang w:val="uk-UA"/>
              </w:rPr>
              <w:t>У тому числі:</w:t>
            </w:r>
          </w:p>
        </w:tc>
        <w:tc>
          <w:tcPr>
            <w:tcW w:w="4559" w:type="dxa"/>
          </w:tcPr>
          <w:p w:rsidR="00B278E3" w:rsidRPr="007B6DD2" w:rsidRDefault="00B278E3" w:rsidP="0009007B">
            <w:pPr>
              <w:widowControl w:val="0"/>
              <w:suppressAutoHyphens w:val="0"/>
              <w:rPr>
                <w:lang w:val="uk-UA"/>
              </w:rPr>
            </w:pPr>
          </w:p>
        </w:tc>
      </w:tr>
      <w:tr w:rsidR="00B278E3" w:rsidRPr="007B6DD2">
        <w:tc>
          <w:tcPr>
            <w:tcW w:w="5116" w:type="dxa"/>
          </w:tcPr>
          <w:p w:rsidR="00B278E3" w:rsidRPr="007B6DD2" w:rsidRDefault="00B278E3" w:rsidP="0009007B">
            <w:pPr>
              <w:widowControl w:val="0"/>
              <w:suppressAutoHyphens w:val="0"/>
              <w:rPr>
                <w:lang w:val="uk-UA"/>
              </w:rPr>
            </w:pPr>
            <w:r w:rsidRPr="007B6DD2">
              <w:rPr>
                <w:lang w:val="uk-UA"/>
              </w:rPr>
              <w:t>- районний бюджет</w:t>
            </w:r>
          </w:p>
        </w:tc>
        <w:tc>
          <w:tcPr>
            <w:tcW w:w="4559" w:type="dxa"/>
          </w:tcPr>
          <w:p w:rsidR="00B278E3" w:rsidRPr="007B6DD2" w:rsidRDefault="00B278E3" w:rsidP="0009007B">
            <w:pPr>
              <w:widowControl w:val="0"/>
              <w:suppressAutoHyphens w:val="0"/>
              <w:rPr>
                <w:lang w:val="uk-UA"/>
              </w:rPr>
            </w:pPr>
            <w:r w:rsidRPr="007B6DD2">
              <w:rPr>
                <w:lang w:val="uk-UA"/>
              </w:rPr>
              <w:t>664 888</w:t>
            </w:r>
          </w:p>
        </w:tc>
      </w:tr>
      <w:tr w:rsidR="00B278E3" w:rsidRPr="007B6DD2">
        <w:tc>
          <w:tcPr>
            <w:tcW w:w="5116" w:type="dxa"/>
          </w:tcPr>
          <w:p w:rsidR="00B278E3" w:rsidRPr="007B6DD2" w:rsidRDefault="00B278E3" w:rsidP="0009007B">
            <w:pPr>
              <w:widowControl w:val="0"/>
              <w:suppressAutoHyphens w:val="0"/>
              <w:rPr>
                <w:lang w:val="uk-UA"/>
              </w:rPr>
            </w:pPr>
            <w:r w:rsidRPr="007B6DD2">
              <w:rPr>
                <w:lang w:val="uk-UA"/>
              </w:rPr>
              <w:t>- міський бюджет</w:t>
            </w:r>
          </w:p>
        </w:tc>
        <w:tc>
          <w:tcPr>
            <w:tcW w:w="4559" w:type="dxa"/>
          </w:tcPr>
          <w:p w:rsidR="00B278E3" w:rsidRPr="007B6DD2" w:rsidRDefault="00B278E3" w:rsidP="0009007B">
            <w:pPr>
              <w:widowControl w:val="0"/>
              <w:suppressAutoHyphens w:val="0"/>
              <w:rPr>
                <w:lang w:val="uk-UA"/>
              </w:rPr>
            </w:pPr>
            <w:r w:rsidRPr="007B6DD2">
              <w:rPr>
                <w:lang w:val="uk-UA"/>
              </w:rPr>
              <w:t>-</w:t>
            </w:r>
          </w:p>
        </w:tc>
      </w:tr>
      <w:tr w:rsidR="00B278E3" w:rsidRPr="007B6DD2">
        <w:tc>
          <w:tcPr>
            <w:tcW w:w="5116" w:type="dxa"/>
          </w:tcPr>
          <w:p w:rsidR="00B278E3" w:rsidRPr="007B6DD2" w:rsidRDefault="00B278E3" w:rsidP="0009007B">
            <w:pPr>
              <w:widowControl w:val="0"/>
              <w:suppressAutoHyphens w:val="0"/>
              <w:rPr>
                <w:lang w:val="uk-UA"/>
              </w:rPr>
            </w:pPr>
            <w:r w:rsidRPr="007B6DD2">
              <w:rPr>
                <w:lang w:val="uk-UA"/>
              </w:rPr>
              <w:t>- сільські і селищний бюджети</w:t>
            </w:r>
          </w:p>
        </w:tc>
        <w:tc>
          <w:tcPr>
            <w:tcW w:w="4559" w:type="dxa"/>
          </w:tcPr>
          <w:p w:rsidR="00B278E3" w:rsidRPr="007B6DD2" w:rsidRDefault="00B278E3" w:rsidP="0009007B">
            <w:pPr>
              <w:widowControl w:val="0"/>
              <w:suppressAutoHyphens w:val="0"/>
              <w:rPr>
                <w:lang w:val="uk-UA"/>
              </w:rPr>
            </w:pPr>
            <w:r w:rsidRPr="007B6DD2">
              <w:rPr>
                <w:lang w:val="uk-UA"/>
              </w:rPr>
              <w:t>-</w:t>
            </w:r>
          </w:p>
        </w:tc>
      </w:tr>
      <w:tr w:rsidR="00B278E3" w:rsidRPr="007B6DD2">
        <w:tc>
          <w:tcPr>
            <w:tcW w:w="5116" w:type="dxa"/>
          </w:tcPr>
          <w:p w:rsidR="00B278E3" w:rsidRPr="007B6DD2" w:rsidRDefault="00B278E3" w:rsidP="0009007B">
            <w:pPr>
              <w:widowControl w:val="0"/>
              <w:suppressAutoHyphens w:val="0"/>
              <w:rPr>
                <w:lang w:val="uk-UA"/>
              </w:rPr>
            </w:pPr>
            <w:r w:rsidRPr="007B6DD2">
              <w:rPr>
                <w:lang w:val="uk-UA"/>
              </w:rPr>
              <w:t>- позабюджетні кошти</w:t>
            </w:r>
          </w:p>
        </w:tc>
        <w:tc>
          <w:tcPr>
            <w:tcW w:w="4559" w:type="dxa"/>
          </w:tcPr>
          <w:p w:rsidR="00B278E3" w:rsidRPr="007B6DD2" w:rsidRDefault="00B278E3" w:rsidP="0009007B">
            <w:pPr>
              <w:widowControl w:val="0"/>
              <w:suppressAutoHyphens w:val="0"/>
              <w:rPr>
                <w:lang w:val="uk-UA"/>
              </w:rPr>
            </w:pPr>
            <w:r w:rsidRPr="007B6DD2">
              <w:rPr>
                <w:lang w:val="uk-UA"/>
              </w:rPr>
              <w:t>-</w:t>
            </w:r>
          </w:p>
        </w:tc>
      </w:tr>
    </w:tbl>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rPr>
          <w:lang w:val="uk-UA"/>
        </w:rPr>
      </w:pPr>
    </w:p>
    <w:p w:rsidR="00B278E3" w:rsidRDefault="00B278E3" w:rsidP="0009007B">
      <w:pPr>
        <w:widowControl w:val="0"/>
        <w:tabs>
          <w:tab w:val="left" w:pos="5475"/>
        </w:tabs>
        <w:suppressAutoHyphens w:val="0"/>
        <w:rPr>
          <w:lang w:val="uk-UA"/>
        </w:rPr>
      </w:pPr>
      <w:r w:rsidRPr="007B6DD2">
        <w:rPr>
          <w:lang w:val="uk-UA"/>
        </w:rPr>
        <w:tab/>
      </w: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Default="00B278E3" w:rsidP="0009007B">
      <w:pPr>
        <w:widowControl w:val="0"/>
        <w:tabs>
          <w:tab w:val="left" w:pos="5475"/>
        </w:tabs>
        <w:suppressAutoHyphens w:val="0"/>
        <w:rPr>
          <w:lang w:val="uk-UA"/>
        </w:rPr>
      </w:pPr>
    </w:p>
    <w:p w:rsidR="00B278E3" w:rsidRPr="007B6DD2" w:rsidRDefault="00B278E3" w:rsidP="0009007B">
      <w:pPr>
        <w:widowControl w:val="0"/>
        <w:tabs>
          <w:tab w:val="left" w:pos="5475"/>
        </w:tabs>
        <w:suppressAutoHyphens w:val="0"/>
        <w:rPr>
          <w:lang w:val="uk-UA"/>
        </w:rPr>
      </w:pPr>
    </w:p>
    <w:p w:rsidR="00B278E3" w:rsidRPr="007B6DD2" w:rsidRDefault="00B278E3" w:rsidP="0009007B">
      <w:pPr>
        <w:widowControl w:val="0"/>
        <w:suppressAutoHyphens w:val="0"/>
        <w:jc w:val="center"/>
        <w:rPr>
          <w:lang w:val="uk-UA"/>
        </w:rPr>
      </w:pPr>
      <w:r w:rsidRPr="007B6DD2">
        <w:rPr>
          <w:lang w:val="uk-UA"/>
        </w:rPr>
        <w:t xml:space="preserve"> </w:t>
      </w:r>
    </w:p>
    <w:p w:rsidR="00B278E3" w:rsidRPr="007B6DD2" w:rsidRDefault="00B278E3" w:rsidP="0009007B">
      <w:pPr>
        <w:widowControl w:val="0"/>
        <w:suppressAutoHyphens w:val="0"/>
        <w:jc w:val="center"/>
        <w:rPr>
          <w:lang w:val="uk-UA"/>
        </w:rPr>
      </w:pPr>
    </w:p>
    <w:p w:rsidR="00B278E3" w:rsidRPr="007B6DD2" w:rsidRDefault="00B278E3" w:rsidP="0009007B">
      <w:pPr>
        <w:widowControl w:val="0"/>
        <w:suppressAutoHyphens w:val="0"/>
        <w:jc w:val="center"/>
        <w:rPr>
          <w:lang w:val="uk-UA"/>
        </w:rPr>
      </w:pPr>
      <w:r w:rsidRPr="007B6DD2">
        <w:rPr>
          <w:lang w:val="uk-UA"/>
        </w:rPr>
        <w:t xml:space="preserve">                           </w:t>
      </w:r>
    </w:p>
    <w:p w:rsidR="00B278E3" w:rsidRPr="00713F43" w:rsidRDefault="00B278E3" w:rsidP="0009007B">
      <w:pPr>
        <w:widowControl w:val="0"/>
        <w:suppressAutoHyphens w:val="0"/>
        <w:ind w:left="7788"/>
        <w:rPr>
          <w:lang w:val="uk-UA"/>
        </w:rPr>
      </w:pPr>
      <w:r w:rsidRPr="00713F43">
        <w:rPr>
          <w:lang w:val="uk-UA"/>
        </w:rPr>
        <w:t xml:space="preserve">   </w:t>
      </w:r>
      <w:r>
        <w:rPr>
          <w:lang w:val="uk-UA"/>
        </w:rPr>
        <w:t xml:space="preserve">     Додаток 2</w:t>
      </w:r>
    </w:p>
    <w:p w:rsidR="00B278E3" w:rsidRPr="00713F43" w:rsidRDefault="00B278E3" w:rsidP="0009007B">
      <w:pPr>
        <w:widowControl w:val="0"/>
        <w:suppressAutoHyphens w:val="0"/>
        <w:jc w:val="right"/>
        <w:rPr>
          <w:lang w:val="uk-UA"/>
        </w:rPr>
      </w:pPr>
      <w:r w:rsidRPr="00713F43">
        <w:rPr>
          <w:lang w:val="uk-UA"/>
        </w:rPr>
        <w:t xml:space="preserve">                                                                                                          до Програми</w:t>
      </w:r>
    </w:p>
    <w:p w:rsidR="00B278E3" w:rsidRPr="007B6DD2" w:rsidRDefault="00B278E3" w:rsidP="0009007B">
      <w:pPr>
        <w:widowControl w:val="0"/>
        <w:suppressAutoHyphens w:val="0"/>
        <w:rPr>
          <w:lang w:val="uk-UA"/>
        </w:rPr>
      </w:pPr>
    </w:p>
    <w:p w:rsidR="00B278E3" w:rsidRPr="007B6DD2" w:rsidRDefault="00B278E3" w:rsidP="0009007B">
      <w:pPr>
        <w:widowControl w:val="0"/>
        <w:suppressAutoHyphens w:val="0"/>
        <w:jc w:val="center"/>
        <w:rPr>
          <w:lang w:val="uk-UA"/>
        </w:rPr>
      </w:pPr>
      <w:r w:rsidRPr="007B6DD2">
        <w:rPr>
          <w:lang w:val="uk-UA"/>
        </w:rPr>
        <w:t>ПЛАН ЗАХОДІВ</w:t>
      </w:r>
    </w:p>
    <w:p w:rsidR="00B278E3" w:rsidRPr="007B6DD2" w:rsidRDefault="00B278E3" w:rsidP="0009007B">
      <w:pPr>
        <w:widowControl w:val="0"/>
        <w:suppressAutoHyphens w:val="0"/>
        <w:jc w:val="center"/>
        <w:rPr>
          <w:lang w:val="uk-UA"/>
        </w:rPr>
      </w:pPr>
      <w:r w:rsidRPr="007B6DD2">
        <w:rPr>
          <w:lang w:val="uk-UA"/>
        </w:rPr>
        <w:t xml:space="preserve">       щодо реалізації районної програми</w:t>
      </w:r>
    </w:p>
    <w:p w:rsidR="00B278E3" w:rsidRPr="007B6DD2" w:rsidRDefault="00B278E3" w:rsidP="0009007B">
      <w:pPr>
        <w:widowControl w:val="0"/>
        <w:suppressAutoHyphens w:val="0"/>
        <w:jc w:val="center"/>
        <w:rPr>
          <w:lang w:val="uk-UA"/>
        </w:rPr>
      </w:pPr>
      <w:r w:rsidRPr="007B6DD2">
        <w:rPr>
          <w:lang w:val="uk-UA"/>
        </w:rPr>
        <w:t xml:space="preserve">     «Мобілізаційна підготовка та мобілізація» на 2020 рік </w:t>
      </w:r>
    </w:p>
    <w:p w:rsidR="00B278E3" w:rsidRPr="007B6DD2" w:rsidRDefault="00B278E3" w:rsidP="0009007B">
      <w:pPr>
        <w:widowControl w:val="0"/>
        <w:suppressAutoHyphens w:val="0"/>
        <w:jc w:val="center"/>
        <w:rPr>
          <w:lang w:val="uk-UA"/>
        </w:rPr>
      </w:pPr>
    </w:p>
    <w:tbl>
      <w:tblPr>
        <w:tblW w:w="97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410"/>
        <w:gridCol w:w="992"/>
        <w:gridCol w:w="1560"/>
        <w:gridCol w:w="1275"/>
        <w:gridCol w:w="1134"/>
        <w:gridCol w:w="1715"/>
      </w:tblGrid>
      <w:tr w:rsidR="00B278E3" w:rsidRPr="007B6DD2">
        <w:tc>
          <w:tcPr>
            <w:tcW w:w="675" w:type="dxa"/>
          </w:tcPr>
          <w:p w:rsidR="00B278E3" w:rsidRPr="007B6DD2" w:rsidRDefault="00B278E3" w:rsidP="0009007B">
            <w:pPr>
              <w:widowControl w:val="0"/>
              <w:suppressAutoHyphens w:val="0"/>
              <w:jc w:val="center"/>
              <w:rPr>
                <w:lang w:val="uk-UA"/>
              </w:rPr>
            </w:pPr>
            <w:r w:rsidRPr="007B6DD2">
              <w:rPr>
                <w:lang w:val="uk-UA"/>
              </w:rPr>
              <w:t>№</w:t>
            </w:r>
          </w:p>
          <w:p w:rsidR="00B278E3" w:rsidRPr="007B6DD2" w:rsidRDefault="00B278E3" w:rsidP="0009007B">
            <w:pPr>
              <w:widowControl w:val="0"/>
              <w:suppressAutoHyphens w:val="0"/>
              <w:jc w:val="center"/>
              <w:rPr>
                <w:lang w:val="uk-UA"/>
              </w:rPr>
            </w:pPr>
            <w:r w:rsidRPr="007B6DD2">
              <w:rPr>
                <w:lang w:val="uk-UA"/>
              </w:rPr>
              <w:t>з/п</w:t>
            </w:r>
          </w:p>
        </w:tc>
        <w:tc>
          <w:tcPr>
            <w:tcW w:w="2410" w:type="dxa"/>
          </w:tcPr>
          <w:p w:rsidR="00B278E3" w:rsidRPr="007B6DD2" w:rsidRDefault="00B278E3" w:rsidP="0009007B">
            <w:pPr>
              <w:widowControl w:val="0"/>
              <w:suppressAutoHyphens w:val="0"/>
              <w:jc w:val="center"/>
              <w:rPr>
                <w:lang w:val="uk-UA"/>
              </w:rPr>
            </w:pPr>
            <w:r w:rsidRPr="007B6DD2">
              <w:rPr>
                <w:lang w:val="uk-UA"/>
              </w:rPr>
              <w:t>Зміст заходу</w:t>
            </w:r>
          </w:p>
        </w:tc>
        <w:tc>
          <w:tcPr>
            <w:tcW w:w="992" w:type="dxa"/>
          </w:tcPr>
          <w:p w:rsidR="00B278E3" w:rsidRPr="007B6DD2" w:rsidRDefault="00B278E3" w:rsidP="0009007B">
            <w:pPr>
              <w:widowControl w:val="0"/>
              <w:suppressAutoHyphens w:val="0"/>
              <w:jc w:val="center"/>
              <w:rPr>
                <w:lang w:val="uk-UA"/>
              </w:rPr>
            </w:pPr>
            <w:r w:rsidRPr="007B6DD2">
              <w:rPr>
                <w:lang w:val="uk-UA"/>
              </w:rPr>
              <w:t>Термін виконання</w:t>
            </w:r>
          </w:p>
        </w:tc>
        <w:tc>
          <w:tcPr>
            <w:tcW w:w="1560" w:type="dxa"/>
          </w:tcPr>
          <w:p w:rsidR="00B278E3" w:rsidRPr="007B6DD2" w:rsidRDefault="00B278E3" w:rsidP="0009007B">
            <w:pPr>
              <w:widowControl w:val="0"/>
              <w:suppressAutoHyphens w:val="0"/>
              <w:jc w:val="center"/>
              <w:rPr>
                <w:lang w:val="uk-UA"/>
              </w:rPr>
            </w:pPr>
            <w:r w:rsidRPr="007B6DD2">
              <w:rPr>
                <w:lang w:val="uk-UA"/>
              </w:rPr>
              <w:t>Виконавці</w:t>
            </w:r>
          </w:p>
        </w:tc>
        <w:tc>
          <w:tcPr>
            <w:tcW w:w="1275" w:type="dxa"/>
          </w:tcPr>
          <w:p w:rsidR="00B278E3" w:rsidRPr="007B6DD2" w:rsidRDefault="00B278E3" w:rsidP="0009007B">
            <w:pPr>
              <w:widowControl w:val="0"/>
              <w:suppressAutoHyphens w:val="0"/>
              <w:jc w:val="center"/>
              <w:rPr>
                <w:lang w:val="uk-UA"/>
              </w:rPr>
            </w:pPr>
            <w:r w:rsidRPr="007B6DD2">
              <w:rPr>
                <w:lang w:val="uk-UA"/>
              </w:rPr>
              <w:t>Джерела фінансу-</w:t>
            </w:r>
          </w:p>
          <w:p w:rsidR="00B278E3" w:rsidRPr="007B6DD2" w:rsidRDefault="00B278E3" w:rsidP="0009007B">
            <w:pPr>
              <w:widowControl w:val="0"/>
              <w:suppressAutoHyphens w:val="0"/>
              <w:jc w:val="center"/>
              <w:rPr>
                <w:lang w:val="uk-UA"/>
              </w:rPr>
            </w:pPr>
            <w:r w:rsidRPr="007B6DD2">
              <w:rPr>
                <w:lang w:val="uk-UA"/>
              </w:rPr>
              <w:t>вання</w:t>
            </w:r>
          </w:p>
        </w:tc>
        <w:tc>
          <w:tcPr>
            <w:tcW w:w="1134" w:type="dxa"/>
          </w:tcPr>
          <w:p w:rsidR="00B278E3" w:rsidRPr="007B6DD2" w:rsidRDefault="00B278E3" w:rsidP="0009007B">
            <w:pPr>
              <w:widowControl w:val="0"/>
              <w:suppressAutoHyphens w:val="0"/>
              <w:jc w:val="center"/>
              <w:rPr>
                <w:lang w:val="uk-UA"/>
              </w:rPr>
            </w:pPr>
            <w:r w:rsidRPr="007B6DD2">
              <w:rPr>
                <w:lang w:val="uk-UA"/>
              </w:rPr>
              <w:t>Орієнтовний обсяг фінансування, тис. грн.</w:t>
            </w:r>
          </w:p>
        </w:tc>
        <w:tc>
          <w:tcPr>
            <w:tcW w:w="1715" w:type="dxa"/>
          </w:tcPr>
          <w:p w:rsidR="00B278E3" w:rsidRPr="007B6DD2" w:rsidRDefault="00B278E3" w:rsidP="0009007B">
            <w:pPr>
              <w:widowControl w:val="0"/>
              <w:suppressAutoHyphens w:val="0"/>
              <w:jc w:val="center"/>
              <w:rPr>
                <w:lang w:val="uk-UA"/>
              </w:rPr>
            </w:pPr>
            <w:r w:rsidRPr="007B6DD2">
              <w:rPr>
                <w:lang w:val="uk-UA"/>
              </w:rPr>
              <w:t>Очікуваний результат</w:t>
            </w:r>
          </w:p>
        </w:tc>
      </w:tr>
      <w:tr w:rsidR="00B278E3" w:rsidRPr="007B6DD2">
        <w:tc>
          <w:tcPr>
            <w:tcW w:w="9761" w:type="dxa"/>
            <w:gridSpan w:val="7"/>
          </w:tcPr>
          <w:p w:rsidR="00B278E3" w:rsidRPr="007B6DD2" w:rsidRDefault="00B278E3" w:rsidP="0009007B">
            <w:pPr>
              <w:widowControl w:val="0"/>
              <w:suppressAutoHyphens w:val="0"/>
              <w:jc w:val="center"/>
              <w:rPr>
                <w:lang w:val="uk-UA"/>
              </w:rPr>
            </w:pPr>
            <w:r w:rsidRPr="007B6DD2">
              <w:rPr>
                <w:lang w:val="uk-UA"/>
              </w:rPr>
              <w:t>Підготовка до проведення мобілізації та проведення мобілізації на території району</w:t>
            </w:r>
          </w:p>
        </w:tc>
      </w:tr>
      <w:tr w:rsidR="00B278E3" w:rsidRPr="007B6DD2">
        <w:tc>
          <w:tcPr>
            <w:tcW w:w="675" w:type="dxa"/>
          </w:tcPr>
          <w:p w:rsidR="00B278E3" w:rsidRPr="007B6DD2" w:rsidRDefault="00B278E3" w:rsidP="0009007B">
            <w:pPr>
              <w:widowControl w:val="0"/>
              <w:suppressAutoHyphens w:val="0"/>
              <w:jc w:val="both"/>
              <w:rPr>
                <w:b/>
                <w:bCs/>
                <w:lang w:val="uk-UA"/>
              </w:rPr>
            </w:pPr>
            <w:r w:rsidRPr="007B6DD2">
              <w:rPr>
                <w:b/>
                <w:bCs/>
                <w:lang w:val="uk-UA"/>
              </w:rPr>
              <w:t>1.</w:t>
            </w:r>
          </w:p>
        </w:tc>
        <w:tc>
          <w:tcPr>
            <w:tcW w:w="2410" w:type="dxa"/>
          </w:tcPr>
          <w:p w:rsidR="00B278E3" w:rsidRPr="007B6DD2" w:rsidRDefault="00B278E3" w:rsidP="0009007B">
            <w:pPr>
              <w:widowControl w:val="0"/>
              <w:suppressAutoHyphens w:val="0"/>
              <w:jc w:val="both"/>
              <w:rPr>
                <w:lang w:val="uk-UA"/>
              </w:rPr>
            </w:pPr>
            <w:r w:rsidRPr="007B6DD2">
              <w:rPr>
                <w:lang w:val="uk-UA"/>
              </w:rPr>
              <w:t>Транспортні послуги по забезпеченню проведення мобілізаційної підготовки та проведенню мобілізації</w:t>
            </w:r>
          </w:p>
        </w:tc>
        <w:tc>
          <w:tcPr>
            <w:tcW w:w="992" w:type="dxa"/>
          </w:tcPr>
          <w:p w:rsidR="00B278E3" w:rsidRPr="007B6DD2" w:rsidRDefault="00B278E3" w:rsidP="0009007B">
            <w:pPr>
              <w:widowControl w:val="0"/>
              <w:suppressAutoHyphens w:val="0"/>
              <w:jc w:val="center"/>
              <w:rPr>
                <w:lang w:val="uk-UA"/>
              </w:rPr>
            </w:pPr>
            <w:r w:rsidRPr="007B6DD2">
              <w:rPr>
                <w:lang w:val="uk-UA"/>
              </w:rPr>
              <w:t>2020 рік</w:t>
            </w:r>
          </w:p>
        </w:tc>
        <w:tc>
          <w:tcPr>
            <w:tcW w:w="1560" w:type="dxa"/>
          </w:tcPr>
          <w:p w:rsidR="00B278E3" w:rsidRPr="007B6DD2" w:rsidRDefault="00B278E3" w:rsidP="0009007B">
            <w:pPr>
              <w:widowControl w:val="0"/>
              <w:suppressAutoHyphens w:val="0"/>
              <w:snapToGrid w:val="0"/>
              <w:jc w:val="both"/>
              <w:rPr>
                <w:lang w:val="uk-UA"/>
              </w:rPr>
            </w:pPr>
            <w:r w:rsidRPr="007B6DD2">
              <w:rPr>
                <w:lang w:val="uk-UA"/>
              </w:rPr>
              <w:t xml:space="preserve">Районний військовий комісаріат (за згодою), </w:t>
            </w:r>
            <w:r>
              <w:rPr>
                <w:lang w:val="uk-UA"/>
              </w:rPr>
              <w:t>в</w:t>
            </w:r>
            <w:r w:rsidRPr="007B6DD2">
              <w:rPr>
                <w:lang w:val="uk-UA"/>
              </w:rPr>
              <w:t xml:space="preserve">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c>
          <w:tcPr>
            <w:tcW w:w="1275" w:type="dxa"/>
          </w:tcPr>
          <w:p w:rsidR="00B278E3" w:rsidRPr="007B6DD2" w:rsidRDefault="00B278E3" w:rsidP="0009007B">
            <w:pPr>
              <w:widowControl w:val="0"/>
              <w:suppressAutoHyphens w:val="0"/>
              <w:jc w:val="both"/>
              <w:rPr>
                <w:lang w:val="uk-UA"/>
              </w:rPr>
            </w:pPr>
            <w:r w:rsidRPr="007B6DD2">
              <w:rPr>
                <w:lang w:val="uk-UA"/>
              </w:rPr>
              <w:t>Районний бюджет</w:t>
            </w:r>
          </w:p>
        </w:tc>
        <w:tc>
          <w:tcPr>
            <w:tcW w:w="1134" w:type="dxa"/>
          </w:tcPr>
          <w:p w:rsidR="00B278E3" w:rsidRPr="007B6DD2" w:rsidRDefault="00B278E3" w:rsidP="0009007B">
            <w:pPr>
              <w:widowControl w:val="0"/>
              <w:suppressAutoHyphens w:val="0"/>
              <w:jc w:val="center"/>
              <w:rPr>
                <w:lang w:val="uk-UA"/>
              </w:rPr>
            </w:pPr>
            <w:r w:rsidRPr="007B6DD2">
              <w:rPr>
                <w:lang w:val="uk-UA"/>
              </w:rPr>
              <w:t>229,66</w:t>
            </w:r>
          </w:p>
        </w:tc>
        <w:tc>
          <w:tcPr>
            <w:tcW w:w="1715" w:type="dxa"/>
          </w:tcPr>
          <w:p w:rsidR="00B278E3" w:rsidRPr="007B6DD2" w:rsidRDefault="00B278E3" w:rsidP="0009007B">
            <w:pPr>
              <w:widowControl w:val="0"/>
              <w:suppressAutoHyphens w:val="0"/>
              <w:jc w:val="both"/>
              <w:rPr>
                <w:lang w:val="uk-UA"/>
              </w:rPr>
            </w:pPr>
            <w:r w:rsidRPr="007B6DD2">
              <w:rPr>
                <w:lang w:val="uk-UA"/>
              </w:rPr>
              <w:t>Забезпечення своєчасного та організованого проведення мобілізаційної підготовки</w:t>
            </w:r>
          </w:p>
        </w:tc>
      </w:tr>
      <w:tr w:rsidR="00B278E3" w:rsidRPr="007B6DD2">
        <w:tc>
          <w:tcPr>
            <w:tcW w:w="675" w:type="dxa"/>
          </w:tcPr>
          <w:p w:rsidR="00B278E3" w:rsidRPr="007B6DD2" w:rsidRDefault="00B278E3" w:rsidP="0009007B">
            <w:pPr>
              <w:widowControl w:val="0"/>
              <w:suppressAutoHyphens w:val="0"/>
              <w:jc w:val="both"/>
              <w:rPr>
                <w:lang w:val="uk-UA"/>
              </w:rPr>
            </w:pPr>
            <w:r w:rsidRPr="007B6DD2">
              <w:rPr>
                <w:lang w:val="uk-UA"/>
              </w:rPr>
              <w:t>1.1.</w:t>
            </w:r>
          </w:p>
        </w:tc>
        <w:tc>
          <w:tcPr>
            <w:tcW w:w="2410" w:type="dxa"/>
          </w:tcPr>
          <w:p w:rsidR="00B278E3" w:rsidRPr="007B6DD2" w:rsidRDefault="00B278E3" w:rsidP="0009007B">
            <w:pPr>
              <w:widowControl w:val="0"/>
              <w:suppressAutoHyphens w:val="0"/>
              <w:jc w:val="both"/>
              <w:rPr>
                <w:lang w:val="uk-UA"/>
              </w:rPr>
            </w:pPr>
            <w:r w:rsidRPr="007B6DD2">
              <w:rPr>
                <w:lang w:val="uk-UA"/>
              </w:rPr>
              <w:t>Забезпечення доставки військовозобов’язаних до обласного збірного пункту, пунктів збору військових частин (мобілізовані</w:t>
            </w:r>
          </w:p>
          <w:p w:rsidR="00B278E3" w:rsidRPr="007B6DD2" w:rsidRDefault="00B278E3" w:rsidP="0009007B">
            <w:pPr>
              <w:widowControl w:val="0"/>
              <w:suppressAutoHyphens w:val="0"/>
              <w:jc w:val="both"/>
              <w:rPr>
                <w:lang w:val="uk-UA"/>
              </w:rPr>
            </w:pPr>
            <w:r w:rsidRPr="007B6DD2">
              <w:rPr>
                <w:lang w:val="uk-UA"/>
              </w:rPr>
              <w:t>1100 осіб х 120,0 грн. = 132 000 грн., супровід 20 осіб х 120,0 грн. х 2 в прямому та зворотному напрямку = 4800 грн.</w:t>
            </w:r>
          </w:p>
          <w:p w:rsidR="00B278E3" w:rsidRPr="007B6DD2" w:rsidRDefault="00B278E3" w:rsidP="0009007B">
            <w:pPr>
              <w:widowControl w:val="0"/>
              <w:suppressAutoHyphens w:val="0"/>
              <w:jc w:val="both"/>
              <w:rPr>
                <w:lang w:val="uk-UA"/>
              </w:rPr>
            </w:pPr>
            <w:r w:rsidRPr="007B6DD2">
              <w:rPr>
                <w:lang w:val="uk-UA"/>
              </w:rPr>
              <w:t xml:space="preserve">Усього:132 000 грн + 4800 грн = 136 800 </w:t>
            </w:r>
          </w:p>
        </w:tc>
        <w:tc>
          <w:tcPr>
            <w:tcW w:w="992" w:type="dxa"/>
          </w:tcPr>
          <w:p w:rsidR="00B278E3" w:rsidRPr="007B6DD2" w:rsidRDefault="00B278E3" w:rsidP="0009007B">
            <w:pPr>
              <w:widowControl w:val="0"/>
              <w:suppressAutoHyphens w:val="0"/>
              <w:jc w:val="center"/>
              <w:rPr>
                <w:lang w:val="uk-UA"/>
              </w:rPr>
            </w:pPr>
            <w:r w:rsidRPr="007B6DD2">
              <w:rPr>
                <w:lang w:val="uk-UA"/>
              </w:rPr>
              <w:t>2020 рік</w:t>
            </w:r>
          </w:p>
        </w:tc>
        <w:tc>
          <w:tcPr>
            <w:tcW w:w="1560" w:type="dxa"/>
          </w:tcPr>
          <w:p w:rsidR="00B278E3" w:rsidRPr="007B6DD2" w:rsidRDefault="00B278E3" w:rsidP="0009007B">
            <w:pPr>
              <w:widowControl w:val="0"/>
              <w:suppressAutoHyphens w:val="0"/>
              <w:snapToGrid w:val="0"/>
              <w:jc w:val="both"/>
              <w:rPr>
                <w:lang w:val="uk-UA"/>
              </w:rPr>
            </w:pPr>
            <w:r w:rsidRPr="007B6DD2">
              <w:rPr>
                <w:lang w:val="uk-UA"/>
              </w:rPr>
              <w:t xml:space="preserve">Районний військовий комісаріат (за згодою), </w:t>
            </w:r>
            <w:r>
              <w:rPr>
                <w:lang w:val="uk-UA"/>
              </w:rPr>
              <w:t>в</w:t>
            </w:r>
            <w:r w:rsidRPr="007B6DD2">
              <w:rPr>
                <w:lang w:val="uk-UA"/>
              </w:rPr>
              <w:t xml:space="preserve">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c>
          <w:tcPr>
            <w:tcW w:w="1275" w:type="dxa"/>
          </w:tcPr>
          <w:p w:rsidR="00B278E3" w:rsidRPr="007B6DD2" w:rsidRDefault="00B278E3" w:rsidP="0009007B">
            <w:pPr>
              <w:widowControl w:val="0"/>
              <w:suppressAutoHyphens w:val="0"/>
              <w:jc w:val="both"/>
              <w:rPr>
                <w:lang w:val="uk-UA"/>
              </w:rPr>
            </w:pPr>
            <w:r w:rsidRPr="007B6DD2">
              <w:rPr>
                <w:lang w:val="uk-UA"/>
              </w:rPr>
              <w:t>Районний бюджет</w:t>
            </w:r>
          </w:p>
          <w:p w:rsidR="00B278E3" w:rsidRPr="007B6DD2" w:rsidRDefault="00B278E3" w:rsidP="0009007B">
            <w:pPr>
              <w:widowControl w:val="0"/>
              <w:suppressAutoHyphens w:val="0"/>
              <w:jc w:val="both"/>
              <w:rPr>
                <w:lang w:val="uk-UA"/>
              </w:rPr>
            </w:pPr>
          </w:p>
        </w:tc>
        <w:tc>
          <w:tcPr>
            <w:tcW w:w="1134" w:type="dxa"/>
          </w:tcPr>
          <w:p w:rsidR="00B278E3" w:rsidRPr="007B6DD2" w:rsidRDefault="00B278E3" w:rsidP="0009007B">
            <w:pPr>
              <w:widowControl w:val="0"/>
              <w:suppressAutoHyphens w:val="0"/>
              <w:jc w:val="center"/>
              <w:rPr>
                <w:lang w:val="uk-UA"/>
              </w:rPr>
            </w:pPr>
            <w:r w:rsidRPr="007B6DD2">
              <w:rPr>
                <w:lang w:val="uk-UA"/>
              </w:rPr>
              <w:t>136,8</w:t>
            </w:r>
          </w:p>
        </w:tc>
        <w:tc>
          <w:tcPr>
            <w:tcW w:w="1715" w:type="dxa"/>
          </w:tcPr>
          <w:p w:rsidR="00B278E3" w:rsidRPr="007B6DD2" w:rsidRDefault="00B278E3" w:rsidP="0009007B">
            <w:pPr>
              <w:widowControl w:val="0"/>
              <w:suppressAutoHyphens w:val="0"/>
              <w:jc w:val="both"/>
              <w:rPr>
                <w:lang w:val="uk-UA"/>
              </w:rPr>
            </w:pPr>
            <w:r w:rsidRPr="007B6DD2">
              <w:rPr>
                <w:lang w:val="uk-UA"/>
              </w:rPr>
              <w:t xml:space="preserve">Організована доставка військовозобов’язаних до обласного збірного пункту, пунктів збору військових частин для максимально – </w:t>
            </w:r>
          </w:p>
          <w:p w:rsidR="00B278E3" w:rsidRPr="007B6DD2" w:rsidRDefault="00B278E3" w:rsidP="0009007B">
            <w:pPr>
              <w:widowControl w:val="0"/>
              <w:suppressAutoHyphens w:val="0"/>
              <w:jc w:val="both"/>
              <w:rPr>
                <w:lang w:val="uk-UA"/>
              </w:rPr>
            </w:pPr>
            <w:r w:rsidRPr="007B6DD2">
              <w:rPr>
                <w:lang w:val="uk-UA"/>
              </w:rPr>
              <w:t>оперативного виконання поставлених задач</w:t>
            </w:r>
          </w:p>
        </w:tc>
      </w:tr>
      <w:tr w:rsidR="00B278E3" w:rsidRPr="007B6DD2">
        <w:trPr>
          <w:trHeight w:val="4650"/>
        </w:trPr>
        <w:tc>
          <w:tcPr>
            <w:tcW w:w="675" w:type="dxa"/>
          </w:tcPr>
          <w:p w:rsidR="00B278E3" w:rsidRPr="007B6DD2" w:rsidRDefault="00B278E3" w:rsidP="0009007B">
            <w:pPr>
              <w:widowControl w:val="0"/>
              <w:suppressAutoHyphens w:val="0"/>
              <w:jc w:val="both"/>
              <w:rPr>
                <w:lang w:val="uk-UA"/>
              </w:rPr>
            </w:pPr>
            <w:r w:rsidRPr="007B6DD2">
              <w:rPr>
                <w:lang w:val="uk-UA"/>
              </w:rPr>
              <w:t>1.2.</w:t>
            </w:r>
          </w:p>
        </w:tc>
        <w:tc>
          <w:tcPr>
            <w:tcW w:w="2410" w:type="dxa"/>
          </w:tcPr>
          <w:p w:rsidR="00B278E3" w:rsidRPr="007B6DD2" w:rsidRDefault="00B278E3" w:rsidP="0009007B">
            <w:pPr>
              <w:widowControl w:val="0"/>
              <w:suppressAutoHyphens w:val="0"/>
              <w:jc w:val="both"/>
              <w:rPr>
                <w:lang w:val="uk-UA"/>
              </w:rPr>
            </w:pPr>
            <w:r w:rsidRPr="007B6DD2">
              <w:rPr>
                <w:lang w:val="uk-UA"/>
              </w:rPr>
              <w:t>Оповіщення при оголошені мобілізації  (5442,0км х 7,35 = 40 000 грн.)</w:t>
            </w:r>
          </w:p>
          <w:p w:rsidR="00B278E3" w:rsidRPr="007B6DD2" w:rsidRDefault="00B278E3" w:rsidP="0009007B">
            <w:pPr>
              <w:widowControl w:val="0"/>
              <w:suppressAutoHyphens w:val="0"/>
              <w:jc w:val="both"/>
              <w:rPr>
                <w:lang w:val="uk-UA"/>
              </w:rPr>
            </w:pPr>
            <w:r w:rsidRPr="007B6DD2">
              <w:rPr>
                <w:lang w:val="uk-UA"/>
              </w:rPr>
              <w:t>військовозобов’язаних, які залучаються до зборів (1600 км х 7,35 = 11 760 грн.)</w:t>
            </w:r>
          </w:p>
        </w:tc>
        <w:tc>
          <w:tcPr>
            <w:tcW w:w="992" w:type="dxa"/>
          </w:tcPr>
          <w:p w:rsidR="00B278E3" w:rsidRPr="007B6DD2" w:rsidRDefault="00B278E3" w:rsidP="0009007B">
            <w:pPr>
              <w:widowControl w:val="0"/>
              <w:suppressAutoHyphens w:val="0"/>
              <w:jc w:val="center"/>
              <w:rPr>
                <w:lang w:val="uk-UA"/>
              </w:rPr>
            </w:pPr>
            <w:r w:rsidRPr="007B6DD2">
              <w:rPr>
                <w:lang w:val="uk-UA"/>
              </w:rPr>
              <w:t>2020 рік</w:t>
            </w:r>
          </w:p>
        </w:tc>
        <w:tc>
          <w:tcPr>
            <w:tcW w:w="1560" w:type="dxa"/>
          </w:tcPr>
          <w:p w:rsidR="00B278E3" w:rsidRPr="007B6DD2" w:rsidRDefault="00B278E3" w:rsidP="0009007B">
            <w:pPr>
              <w:widowControl w:val="0"/>
              <w:suppressAutoHyphens w:val="0"/>
              <w:jc w:val="both"/>
              <w:rPr>
                <w:lang w:val="uk-UA"/>
              </w:rPr>
            </w:pPr>
            <w:r w:rsidRPr="007B6DD2">
              <w:rPr>
                <w:lang w:val="uk-UA"/>
              </w:rPr>
              <w:t xml:space="preserve">Районний військовий комісаріат (за згодою), </w:t>
            </w:r>
            <w:r>
              <w:rPr>
                <w:lang w:val="uk-UA"/>
              </w:rPr>
              <w:t>в</w:t>
            </w:r>
            <w:r w:rsidRPr="007B6DD2">
              <w:rPr>
                <w:lang w:val="uk-UA"/>
              </w:rPr>
              <w:t xml:space="preserve">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c>
          <w:tcPr>
            <w:tcW w:w="1275" w:type="dxa"/>
          </w:tcPr>
          <w:p w:rsidR="00B278E3" w:rsidRPr="007B6DD2" w:rsidRDefault="00B278E3" w:rsidP="0009007B">
            <w:pPr>
              <w:widowControl w:val="0"/>
              <w:suppressAutoHyphens w:val="0"/>
              <w:jc w:val="both"/>
              <w:rPr>
                <w:lang w:val="uk-UA"/>
              </w:rPr>
            </w:pPr>
            <w:r w:rsidRPr="007B6DD2">
              <w:rPr>
                <w:lang w:val="uk-UA"/>
              </w:rPr>
              <w:t>Районний бюджет</w:t>
            </w:r>
          </w:p>
        </w:tc>
        <w:tc>
          <w:tcPr>
            <w:tcW w:w="1134" w:type="dxa"/>
          </w:tcPr>
          <w:p w:rsidR="00B278E3" w:rsidRPr="007B6DD2" w:rsidRDefault="00B278E3" w:rsidP="0009007B">
            <w:pPr>
              <w:widowControl w:val="0"/>
              <w:suppressAutoHyphens w:val="0"/>
              <w:jc w:val="center"/>
              <w:rPr>
                <w:lang w:val="uk-UA"/>
              </w:rPr>
            </w:pPr>
            <w:r w:rsidRPr="007B6DD2">
              <w:rPr>
                <w:lang w:val="uk-UA"/>
              </w:rPr>
              <w:t>51,76</w:t>
            </w:r>
          </w:p>
        </w:tc>
        <w:tc>
          <w:tcPr>
            <w:tcW w:w="1715" w:type="dxa"/>
          </w:tcPr>
          <w:p w:rsidR="00B278E3" w:rsidRPr="007B6DD2" w:rsidRDefault="00B278E3" w:rsidP="0009007B">
            <w:pPr>
              <w:widowControl w:val="0"/>
              <w:suppressAutoHyphens w:val="0"/>
              <w:jc w:val="both"/>
              <w:rPr>
                <w:lang w:val="uk-UA"/>
              </w:rPr>
            </w:pPr>
            <w:r w:rsidRPr="007B6DD2">
              <w:rPr>
                <w:lang w:val="uk-UA"/>
              </w:rPr>
              <w:t>Своєчасне оповіщення військовозобо -в’язаних про місце та строки проведення навчальних зборів</w:t>
            </w:r>
          </w:p>
        </w:tc>
      </w:tr>
      <w:tr w:rsidR="00B278E3" w:rsidRPr="007B6DD2">
        <w:tc>
          <w:tcPr>
            <w:tcW w:w="675" w:type="dxa"/>
          </w:tcPr>
          <w:p w:rsidR="00B278E3" w:rsidRPr="007B6DD2" w:rsidRDefault="00B278E3" w:rsidP="0009007B">
            <w:pPr>
              <w:widowControl w:val="0"/>
              <w:suppressAutoHyphens w:val="0"/>
              <w:rPr>
                <w:lang w:val="uk-UA"/>
              </w:rPr>
            </w:pPr>
            <w:r w:rsidRPr="007B6DD2">
              <w:rPr>
                <w:lang w:val="uk-UA"/>
              </w:rPr>
              <w:t>1.3</w:t>
            </w:r>
          </w:p>
        </w:tc>
        <w:tc>
          <w:tcPr>
            <w:tcW w:w="2410" w:type="dxa"/>
          </w:tcPr>
          <w:p w:rsidR="00B278E3" w:rsidRPr="007B6DD2" w:rsidRDefault="00B278E3" w:rsidP="0009007B">
            <w:pPr>
              <w:widowControl w:val="0"/>
              <w:suppressAutoHyphens w:val="0"/>
              <w:jc w:val="both"/>
              <w:rPr>
                <w:lang w:val="uk-UA"/>
              </w:rPr>
            </w:pPr>
            <w:r w:rsidRPr="007B6DD2">
              <w:rPr>
                <w:lang w:val="uk-UA"/>
              </w:rPr>
              <w:t>Доставка військовозобов’язаних до місця проведення зборів (у прямому та зворотному напрямку: 120 осіб х 120,0 грн. х 2 в прямому та зворотному напрямку = 28800 грн.)</w:t>
            </w:r>
          </w:p>
        </w:tc>
        <w:tc>
          <w:tcPr>
            <w:tcW w:w="992" w:type="dxa"/>
          </w:tcPr>
          <w:p w:rsidR="00B278E3" w:rsidRPr="007B6DD2" w:rsidRDefault="00B278E3" w:rsidP="0009007B">
            <w:pPr>
              <w:widowControl w:val="0"/>
              <w:suppressAutoHyphens w:val="0"/>
              <w:jc w:val="center"/>
              <w:rPr>
                <w:lang w:val="uk-UA"/>
              </w:rPr>
            </w:pPr>
            <w:r w:rsidRPr="007B6DD2">
              <w:rPr>
                <w:lang w:val="uk-UA"/>
              </w:rPr>
              <w:t>2020 рік</w:t>
            </w:r>
          </w:p>
        </w:tc>
        <w:tc>
          <w:tcPr>
            <w:tcW w:w="1560" w:type="dxa"/>
          </w:tcPr>
          <w:p w:rsidR="00B278E3" w:rsidRPr="007B6DD2" w:rsidRDefault="00B278E3" w:rsidP="0009007B">
            <w:pPr>
              <w:widowControl w:val="0"/>
              <w:suppressAutoHyphens w:val="0"/>
              <w:jc w:val="both"/>
              <w:rPr>
                <w:lang w:val="uk-UA"/>
              </w:rPr>
            </w:pPr>
            <w:r w:rsidRPr="007B6DD2">
              <w:rPr>
                <w:lang w:val="uk-UA"/>
              </w:rPr>
              <w:t xml:space="preserve">Районний військовий комісаріат (за згодою), </w:t>
            </w:r>
            <w:r>
              <w:rPr>
                <w:lang w:val="uk-UA"/>
              </w:rPr>
              <w:t>в</w:t>
            </w:r>
            <w:r w:rsidRPr="007B6DD2">
              <w:rPr>
                <w:lang w:val="uk-UA"/>
              </w:rPr>
              <w:t xml:space="preserve">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c>
          <w:tcPr>
            <w:tcW w:w="1275" w:type="dxa"/>
          </w:tcPr>
          <w:p w:rsidR="00B278E3" w:rsidRPr="007B6DD2" w:rsidRDefault="00B278E3" w:rsidP="0009007B">
            <w:pPr>
              <w:widowControl w:val="0"/>
              <w:suppressAutoHyphens w:val="0"/>
              <w:jc w:val="both"/>
              <w:rPr>
                <w:lang w:val="uk-UA"/>
              </w:rPr>
            </w:pPr>
            <w:r w:rsidRPr="007B6DD2">
              <w:rPr>
                <w:lang w:val="uk-UA"/>
              </w:rPr>
              <w:t>Районний бюджет</w:t>
            </w:r>
          </w:p>
        </w:tc>
        <w:tc>
          <w:tcPr>
            <w:tcW w:w="1134" w:type="dxa"/>
          </w:tcPr>
          <w:p w:rsidR="00B278E3" w:rsidRPr="007B6DD2" w:rsidRDefault="00B278E3" w:rsidP="0009007B">
            <w:pPr>
              <w:widowControl w:val="0"/>
              <w:suppressAutoHyphens w:val="0"/>
              <w:jc w:val="center"/>
              <w:rPr>
                <w:lang w:val="uk-UA"/>
              </w:rPr>
            </w:pPr>
            <w:r w:rsidRPr="007B6DD2">
              <w:rPr>
                <w:lang w:val="uk-UA"/>
              </w:rPr>
              <w:t>28,8</w:t>
            </w:r>
          </w:p>
        </w:tc>
        <w:tc>
          <w:tcPr>
            <w:tcW w:w="1715" w:type="dxa"/>
          </w:tcPr>
          <w:p w:rsidR="00B278E3" w:rsidRPr="007B6DD2" w:rsidRDefault="00B278E3" w:rsidP="0009007B">
            <w:pPr>
              <w:widowControl w:val="0"/>
              <w:suppressAutoHyphens w:val="0"/>
              <w:jc w:val="both"/>
              <w:rPr>
                <w:lang w:val="uk-UA"/>
              </w:rPr>
            </w:pPr>
            <w:r w:rsidRPr="007B6DD2">
              <w:rPr>
                <w:lang w:val="uk-UA"/>
              </w:rPr>
              <w:t>Організована доставка військовозобов’язаних пунктів збору військових частин для максимально – перативного виконання поставлених задач</w:t>
            </w:r>
          </w:p>
        </w:tc>
      </w:tr>
      <w:tr w:rsidR="00B278E3" w:rsidRPr="007B6DD2">
        <w:tc>
          <w:tcPr>
            <w:tcW w:w="675" w:type="dxa"/>
          </w:tcPr>
          <w:p w:rsidR="00B278E3" w:rsidRPr="007B6DD2" w:rsidRDefault="00B278E3" w:rsidP="0009007B">
            <w:pPr>
              <w:widowControl w:val="0"/>
              <w:suppressAutoHyphens w:val="0"/>
              <w:rPr>
                <w:lang w:val="uk-UA"/>
              </w:rPr>
            </w:pPr>
            <w:r w:rsidRPr="007B6DD2">
              <w:rPr>
                <w:lang w:val="uk-UA"/>
              </w:rPr>
              <w:t>1.4</w:t>
            </w:r>
          </w:p>
        </w:tc>
        <w:tc>
          <w:tcPr>
            <w:tcW w:w="2410" w:type="dxa"/>
          </w:tcPr>
          <w:p w:rsidR="00B278E3" w:rsidRPr="007B6DD2" w:rsidRDefault="00B278E3" w:rsidP="0009007B">
            <w:pPr>
              <w:widowControl w:val="0"/>
              <w:suppressAutoHyphens w:val="0"/>
              <w:jc w:val="both"/>
              <w:rPr>
                <w:lang w:val="uk-UA"/>
              </w:rPr>
            </w:pPr>
            <w:r w:rsidRPr="007B6DD2">
              <w:rPr>
                <w:lang w:val="uk-UA"/>
              </w:rPr>
              <w:t>Здійснення перевезення складу комісій для здійснення перевірок ведення військового обліку та готовності мобілізаційних об’єктів</w:t>
            </w:r>
          </w:p>
          <w:p w:rsidR="00B278E3" w:rsidRPr="007B6DD2" w:rsidRDefault="00B278E3" w:rsidP="0009007B">
            <w:pPr>
              <w:widowControl w:val="0"/>
              <w:suppressAutoHyphens w:val="0"/>
              <w:jc w:val="both"/>
              <w:rPr>
                <w:lang w:val="uk-UA"/>
              </w:rPr>
            </w:pPr>
            <w:r w:rsidRPr="007B6DD2">
              <w:rPr>
                <w:lang w:val="uk-UA"/>
              </w:rPr>
              <w:t>(загальний пробіг 1673,5 км. х 7,35 грн. = 12300 грн.)</w:t>
            </w:r>
          </w:p>
        </w:tc>
        <w:tc>
          <w:tcPr>
            <w:tcW w:w="992" w:type="dxa"/>
          </w:tcPr>
          <w:p w:rsidR="00B278E3" w:rsidRPr="007B6DD2" w:rsidRDefault="00B278E3" w:rsidP="0009007B">
            <w:pPr>
              <w:widowControl w:val="0"/>
              <w:suppressAutoHyphens w:val="0"/>
              <w:jc w:val="center"/>
              <w:rPr>
                <w:lang w:val="uk-UA"/>
              </w:rPr>
            </w:pPr>
            <w:r w:rsidRPr="007B6DD2">
              <w:rPr>
                <w:lang w:val="uk-UA"/>
              </w:rPr>
              <w:t>2020 рік</w:t>
            </w:r>
          </w:p>
        </w:tc>
        <w:tc>
          <w:tcPr>
            <w:tcW w:w="1560" w:type="dxa"/>
          </w:tcPr>
          <w:p w:rsidR="00B278E3" w:rsidRPr="007B6DD2" w:rsidRDefault="00B278E3" w:rsidP="0009007B">
            <w:pPr>
              <w:widowControl w:val="0"/>
              <w:suppressAutoHyphens w:val="0"/>
              <w:jc w:val="both"/>
              <w:rPr>
                <w:lang w:val="uk-UA"/>
              </w:rPr>
            </w:pPr>
            <w:r w:rsidRPr="007B6DD2">
              <w:rPr>
                <w:lang w:val="uk-UA"/>
              </w:rPr>
              <w:t xml:space="preserve">Районний військовий комісаріат (за згодою), </w:t>
            </w:r>
            <w:r>
              <w:rPr>
                <w:lang w:val="uk-UA"/>
              </w:rPr>
              <w:t>в</w:t>
            </w:r>
            <w:r w:rsidRPr="007B6DD2">
              <w:rPr>
                <w:lang w:val="uk-UA"/>
              </w:rPr>
              <w:t xml:space="preserve">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c>
          <w:tcPr>
            <w:tcW w:w="1275" w:type="dxa"/>
          </w:tcPr>
          <w:p w:rsidR="00B278E3" w:rsidRPr="007B6DD2" w:rsidRDefault="00B278E3" w:rsidP="0009007B">
            <w:pPr>
              <w:widowControl w:val="0"/>
              <w:suppressAutoHyphens w:val="0"/>
              <w:jc w:val="both"/>
              <w:rPr>
                <w:lang w:val="uk-UA"/>
              </w:rPr>
            </w:pPr>
            <w:r w:rsidRPr="007B6DD2">
              <w:rPr>
                <w:lang w:val="uk-UA"/>
              </w:rPr>
              <w:t>Районний бюджет</w:t>
            </w:r>
          </w:p>
        </w:tc>
        <w:tc>
          <w:tcPr>
            <w:tcW w:w="1134" w:type="dxa"/>
          </w:tcPr>
          <w:p w:rsidR="00B278E3" w:rsidRPr="007B6DD2" w:rsidRDefault="00B278E3" w:rsidP="0009007B">
            <w:pPr>
              <w:widowControl w:val="0"/>
              <w:suppressAutoHyphens w:val="0"/>
              <w:jc w:val="center"/>
              <w:rPr>
                <w:lang w:val="uk-UA"/>
              </w:rPr>
            </w:pPr>
            <w:r w:rsidRPr="007B6DD2">
              <w:rPr>
                <w:lang w:val="uk-UA"/>
              </w:rPr>
              <w:t>12,3</w:t>
            </w:r>
          </w:p>
        </w:tc>
        <w:tc>
          <w:tcPr>
            <w:tcW w:w="1715" w:type="dxa"/>
          </w:tcPr>
          <w:p w:rsidR="00B278E3" w:rsidRPr="007B6DD2" w:rsidRDefault="00B278E3" w:rsidP="0009007B">
            <w:pPr>
              <w:widowControl w:val="0"/>
              <w:suppressAutoHyphens w:val="0"/>
              <w:jc w:val="both"/>
              <w:rPr>
                <w:lang w:val="uk-UA"/>
              </w:rPr>
            </w:pPr>
            <w:r w:rsidRPr="007B6DD2">
              <w:rPr>
                <w:lang w:val="uk-UA"/>
              </w:rPr>
              <w:t>Забезпечити перевезення складу комісій для здійснення перевірок ведення військового обліку та готовності мобілізаційних об’єктів</w:t>
            </w:r>
          </w:p>
          <w:p w:rsidR="00B278E3" w:rsidRPr="007B6DD2" w:rsidRDefault="00B278E3" w:rsidP="0009007B">
            <w:pPr>
              <w:widowControl w:val="0"/>
              <w:suppressAutoHyphens w:val="0"/>
              <w:jc w:val="both"/>
              <w:rPr>
                <w:lang w:val="uk-UA"/>
              </w:rPr>
            </w:pPr>
          </w:p>
        </w:tc>
      </w:tr>
      <w:tr w:rsidR="00B278E3" w:rsidRPr="007B6DD2">
        <w:tc>
          <w:tcPr>
            <w:tcW w:w="675" w:type="dxa"/>
          </w:tcPr>
          <w:p w:rsidR="00B278E3" w:rsidRPr="007B6DD2" w:rsidRDefault="00B278E3" w:rsidP="0009007B">
            <w:pPr>
              <w:widowControl w:val="0"/>
              <w:suppressAutoHyphens w:val="0"/>
              <w:jc w:val="center"/>
              <w:rPr>
                <w:lang w:val="uk-UA"/>
              </w:rPr>
            </w:pPr>
            <w:r w:rsidRPr="007B6DD2">
              <w:rPr>
                <w:lang w:val="uk-UA"/>
              </w:rPr>
              <w:t>2.</w:t>
            </w:r>
          </w:p>
        </w:tc>
        <w:tc>
          <w:tcPr>
            <w:tcW w:w="2410" w:type="dxa"/>
          </w:tcPr>
          <w:p w:rsidR="00B278E3" w:rsidRPr="007B6DD2" w:rsidRDefault="00B278E3" w:rsidP="0009007B">
            <w:pPr>
              <w:widowControl w:val="0"/>
              <w:suppressAutoHyphens w:val="0"/>
              <w:jc w:val="both"/>
              <w:rPr>
                <w:lang w:val="uk-UA"/>
              </w:rPr>
            </w:pPr>
            <w:r w:rsidRPr="007B6DD2">
              <w:rPr>
                <w:lang w:val="uk-UA"/>
              </w:rPr>
              <w:t xml:space="preserve">Інформаційний супровід проведення мобілізації на території району (висвітлення через засоби масової інформації </w:t>
            </w:r>
            <w:r w:rsidRPr="00907DB5">
              <w:rPr>
                <w:lang w:val="uk-UA"/>
              </w:rPr>
              <w:t>(ПП «Медіа -  компанія «Чорноморець»</w:t>
            </w:r>
            <w:r>
              <w:rPr>
                <w:lang w:val="uk-UA"/>
              </w:rPr>
              <w:t xml:space="preserve"> </w:t>
            </w:r>
            <w:r w:rsidRPr="007B6DD2">
              <w:rPr>
                <w:lang w:val="uk-UA"/>
              </w:rPr>
              <w:t>- 2000 кв.см. х 3= 6000,0 грн., виготовлення поліграфічної продукції плакатів: 400 шт. Формат А3 х 100,0 грн. = 40000 грн. ) Усього:6000 + 40000 = 46000 грн.</w:t>
            </w:r>
          </w:p>
        </w:tc>
        <w:tc>
          <w:tcPr>
            <w:tcW w:w="992" w:type="dxa"/>
          </w:tcPr>
          <w:p w:rsidR="00B278E3" w:rsidRPr="007B6DD2" w:rsidRDefault="00B278E3" w:rsidP="0009007B">
            <w:pPr>
              <w:widowControl w:val="0"/>
              <w:suppressAutoHyphens w:val="0"/>
              <w:jc w:val="center"/>
              <w:rPr>
                <w:lang w:val="uk-UA"/>
              </w:rPr>
            </w:pPr>
            <w:r w:rsidRPr="007B6DD2">
              <w:rPr>
                <w:lang w:val="uk-UA"/>
              </w:rPr>
              <w:t>2020 рік</w:t>
            </w:r>
          </w:p>
        </w:tc>
        <w:tc>
          <w:tcPr>
            <w:tcW w:w="1560" w:type="dxa"/>
          </w:tcPr>
          <w:p w:rsidR="00B278E3" w:rsidRPr="007B6DD2" w:rsidRDefault="00B278E3" w:rsidP="0009007B">
            <w:pPr>
              <w:widowControl w:val="0"/>
              <w:suppressAutoHyphens w:val="0"/>
              <w:jc w:val="both"/>
              <w:rPr>
                <w:lang w:val="uk-UA"/>
              </w:rPr>
            </w:pPr>
            <w:r w:rsidRPr="007B6DD2">
              <w:rPr>
                <w:lang w:val="uk-UA"/>
              </w:rPr>
              <w:t xml:space="preserve">Районний військовий комісаріат (за згодою), </w:t>
            </w:r>
            <w:r>
              <w:rPr>
                <w:lang w:val="uk-UA"/>
              </w:rPr>
              <w:t>в</w:t>
            </w:r>
            <w:r w:rsidRPr="007B6DD2">
              <w:rPr>
                <w:lang w:val="uk-UA"/>
              </w:rPr>
              <w:t xml:space="preserve">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c>
          <w:tcPr>
            <w:tcW w:w="1275" w:type="dxa"/>
          </w:tcPr>
          <w:p w:rsidR="00B278E3" w:rsidRPr="007B6DD2" w:rsidRDefault="00B278E3" w:rsidP="0009007B">
            <w:pPr>
              <w:widowControl w:val="0"/>
              <w:suppressAutoHyphens w:val="0"/>
              <w:jc w:val="both"/>
              <w:rPr>
                <w:lang w:val="uk-UA"/>
              </w:rPr>
            </w:pPr>
            <w:r w:rsidRPr="007B6DD2">
              <w:rPr>
                <w:lang w:val="uk-UA"/>
              </w:rPr>
              <w:t>Районний бюджет</w:t>
            </w:r>
          </w:p>
        </w:tc>
        <w:tc>
          <w:tcPr>
            <w:tcW w:w="1134" w:type="dxa"/>
          </w:tcPr>
          <w:p w:rsidR="00B278E3" w:rsidRPr="007B6DD2" w:rsidRDefault="00B278E3" w:rsidP="0009007B">
            <w:pPr>
              <w:widowControl w:val="0"/>
              <w:suppressAutoHyphens w:val="0"/>
              <w:jc w:val="center"/>
              <w:rPr>
                <w:lang w:val="uk-UA"/>
              </w:rPr>
            </w:pPr>
            <w:r w:rsidRPr="007B6DD2">
              <w:rPr>
                <w:lang w:val="uk-UA"/>
              </w:rPr>
              <w:t>46,0</w:t>
            </w:r>
          </w:p>
        </w:tc>
        <w:tc>
          <w:tcPr>
            <w:tcW w:w="1715" w:type="dxa"/>
          </w:tcPr>
          <w:p w:rsidR="00B278E3" w:rsidRPr="007B6DD2" w:rsidRDefault="00B278E3" w:rsidP="0009007B">
            <w:pPr>
              <w:widowControl w:val="0"/>
              <w:suppressAutoHyphens w:val="0"/>
              <w:jc w:val="both"/>
              <w:rPr>
                <w:lang w:val="uk-UA"/>
              </w:rPr>
            </w:pPr>
            <w:r w:rsidRPr="007B6DD2">
              <w:rPr>
                <w:lang w:val="uk-UA"/>
              </w:rPr>
              <w:t>Забезпечити максимальну інформованість населення про проведення мобілізації на території району</w:t>
            </w:r>
          </w:p>
        </w:tc>
      </w:tr>
      <w:tr w:rsidR="00B278E3" w:rsidRPr="007B6DD2">
        <w:tc>
          <w:tcPr>
            <w:tcW w:w="675" w:type="dxa"/>
          </w:tcPr>
          <w:p w:rsidR="00B278E3" w:rsidRPr="007B6DD2" w:rsidRDefault="00B278E3" w:rsidP="0009007B">
            <w:pPr>
              <w:widowControl w:val="0"/>
              <w:suppressAutoHyphens w:val="0"/>
              <w:jc w:val="center"/>
              <w:rPr>
                <w:lang w:val="uk-UA"/>
              </w:rPr>
            </w:pPr>
            <w:r w:rsidRPr="007B6DD2">
              <w:rPr>
                <w:lang w:val="uk-UA"/>
              </w:rPr>
              <w:t>3.</w:t>
            </w:r>
          </w:p>
        </w:tc>
        <w:tc>
          <w:tcPr>
            <w:tcW w:w="2410" w:type="dxa"/>
          </w:tcPr>
          <w:p w:rsidR="00B278E3" w:rsidRPr="007B6DD2" w:rsidRDefault="00B278E3" w:rsidP="0009007B">
            <w:pPr>
              <w:widowControl w:val="0"/>
              <w:suppressAutoHyphens w:val="0"/>
              <w:jc w:val="both"/>
              <w:rPr>
                <w:lang w:val="uk-UA"/>
              </w:rPr>
            </w:pPr>
            <w:r w:rsidRPr="007B6DD2">
              <w:rPr>
                <w:lang w:val="uk-UA"/>
              </w:rPr>
              <w:t xml:space="preserve">Придбання паливо-мастильних матеріалів для створення недоторканого запасу на випадок оголошення воєнного стану або загальної мобілізації </w:t>
            </w:r>
          </w:p>
          <w:p w:rsidR="00B278E3" w:rsidRPr="007B6DD2" w:rsidRDefault="00B278E3" w:rsidP="0009007B">
            <w:pPr>
              <w:widowControl w:val="0"/>
              <w:suppressAutoHyphens w:val="0"/>
              <w:jc w:val="both"/>
              <w:rPr>
                <w:lang w:val="uk-UA"/>
              </w:rPr>
            </w:pPr>
            <w:r w:rsidRPr="007B6DD2">
              <w:rPr>
                <w:lang w:val="uk-UA"/>
              </w:rPr>
              <w:t>(бензин А-92 4,2 тон х 0,74 = 5676 літрів х 28,0 грн. = 158928,0 грн., дизпаливо 9,676 т. х 0,85 = 8225 літрів х 28,0 грн. = 230 300,0 грн.)</w:t>
            </w:r>
          </w:p>
          <w:p w:rsidR="00B278E3" w:rsidRPr="007B6DD2" w:rsidRDefault="00B278E3" w:rsidP="0009007B">
            <w:pPr>
              <w:widowControl w:val="0"/>
              <w:suppressAutoHyphens w:val="0"/>
              <w:jc w:val="both"/>
              <w:rPr>
                <w:lang w:val="uk-UA"/>
              </w:rPr>
            </w:pPr>
            <w:r w:rsidRPr="007B6DD2">
              <w:rPr>
                <w:lang w:val="uk-UA"/>
              </w:rPr>
              <w:t>Усього:158 928,0  + 230 300,0  = 389228,0 грн.</w:t>
            </w:r>
          </w:p>
        </w:tc>
        <w:tc>
          <w:tcPr>
            <w:tcW w:w="992" w:type="dxa"/>
          </w:tcPr>
          <w:p w:rsidR="00B278E3" w:rsidRPr="007B6DD2" w:rsidRDefault="00B278E3" w:rsidP="0009007B">
            <w:pPr>
              <w:widowControl w:val="0"/>
              <w:suppressAutoHyphens w:val="0"/>
              <w:jc w:val="center"/>
              <w:rPr>
                <w:lang w:val="uk-UA"/>
              </w:rPr>
            </w:pPr>
            <w:r w:rsidRPr="007B6DD2">
              <w:rPr>
                <w:lang w:val="uk-UA"/>
              </w:rPr>
              <w:t>2020 рік</w:t>
            </w:r>
          </w:p>
        </w:tc>
        <w:tc>
          <w:tcPr>
            <w:tcW w:w="1560" w:type="dxa"/>
          </w:tcPr>
          <w:p w:rsidR="00B278E3" w:rsidRPr="007B6DD2" w:rsidRDefault="00B278E3" w:rsidP="0009007B">
            <w:pPr>
              <w:widowControl w:val="0"/>
              <w:suppressAutoHyphens w:val="0"/>
              <w:jc w:val="both"/>
              <w:rPr>
                <w:lang w:val="uk-UA"/>
              </w:rPr>
            </w:pPr>
            <w:r w:rsidRPr="007B6DD2">
              <w:rPr>
                <w:lang w:val="uk-UA"/>
              </w:rPr>
              <w:t xml:space="preserve">Районний військовий комісаріат (за згодою), </w:t>
            </w:r>
            <w:r>
              <w:rPr>
                <w:lang w:val="uk-UA"/>
              </w:rPr>
              <w:t>в</w:t>
            </w:r>
            <w:r w:rsidRPr="007B6DD2">
              <w:rPr>
                <w:lang w:val="uk-UA"/>
              </w:rPr>
              <w:t xml:space="preserve">ідділ </w:t>
            </w:r>
            <w:r>
              <w:rPr>
                <w:kern w:val="2"/>
                <w:lang w:val="uk-UA"/>
              </w:rPr>
              <w:t xml:space="preserve">оборонної роботи, цивільного захисту та взаємодії з правоохоронними органами </w:t>
            </w:r>
            <w:r w:rsidRPr="007B6DD2">
              <w:rPr>
                <w:kern w:val="2"/>
                <w:lang w:val="uk-UA"/>
              </w:rPr>
              <w:t>апарату районної державної адміністрації</w:t>
            </w:r>
            <w:r>
              <w:rPr>
                <w:kern w:val="2"/>
                <w:lang w:val="uk-UA"/>
              </w:rPr>
              <w:t xml:space="preserve"> (без права юридичної особи)</w:t>
            </w:r>
          </w:p>
        </w:tc>
        <w:tc>
          <w:tcPr>
            <w:tcW w:w="1275" w:type="dxa"/>
          </w:tcPr>
          <w:p w:rsidR="00B278E3" w:rsidRPr="007B6DD2" w:rsidRDefault="00B278E3" w:rsidP="0009007B">
            <w:pPr>
              <w:widowControl w:val="0"/>
              <w:suppressAutoHyphens w:val="0"/>
              <w:jc w:val="both"/>
              <w:rPr>
                <w:lang w:val="uk-UA"/>
              </w:rPr>
            </w:pPr>
            <w:r w:rsidRPr="007B6DD2">
              <w:rPr>
                <w:lang w:val="uk-UA"/>
              </w:rPr>
              <w:t>Районний бюджет</w:t>
            </w:r>
          </w:p>
        </w:tc>
        <w:tc>
          <w:tcPr>
            <w:tcW w:w="1134" w:type="dxa"/>
          </w:tcPr>
          <w:p w:rsidR="00B278E3" w:rsidRPr="007B6DD2" w:rsidRDefault="00B278E3" w:rsidP="0009007B">
            <w:pPr>
              <w:widowControl w:val="0"/>
              <w:suppressAutoHyphens w:val="0"/>
              <w:jc w:val="center"/>
              <w:rPr>
                <w:lang w:val="uk-UA"/>
              </w:rPr>
            </w:pPr>
            <w:r w:rsidRPr="007B6DD2">
              <w:rPr>
                <w:lang w:val="uk-UA"/>
              </w:rPr>
              <w:t>389,228</w:t>
            </w:r>
          </w:p>
        </w:tc>
        <w:tc>
          <w:tcPr>
            <w:tcW w:w="1715" w:type="dxa"/>
          </w:tcPr>
          <w:p w:rsidR="00B278E3" w:rsidRPr="007B6DD2" w:rsidRDefault="00B278E3" w:rsidP="0009007B">
            <w:pPr>
              <w:widowControl w:val="0"/>
              <w:suppressAutoHyphens w:val="0"/>
              <w:jc w:val="both"/>
              <w:rPr>
                <w:lang w:val="uk-UA"/>
              </w:rPr>
            </w:pPr>
            <w:r w:rsidRPr="007B6DD2">
              <w:rPr>
                <w:lang w:val="uk-UA"/>
              </w:rPr>
              <w:t>Створити недоторканий запас на випадок оголошення воєнного стану або загальної мобілізації</w:t>
            </w:r>
          </w:p>
        </w:tc>
      </w:tr>
      <w:tr w:rsidR="00B278E3" w:rsidRPr="007B6DD2">
        <w:tc>
          <w:tcPr>
            <w:tcW w:w="6912" w:type="dxa"/>
            <w:gridSpan w:val="5"/>
          </w:tcPr>
          <w:p w:rsidR="00B278E3" w:rsidRPr="007B6DD2" w:rsidRDefault="00B278E3" w:rsidP="0009007B">
            <w:pPr>
              <w:widowControl w:val="0"/>
              <w:suppressAutoHyphens w:val="0"/>
              <w:jc w:val="both"/>
              <w:rPr>
                <w:lang w:val="uk-UA"/>
              </w:rPr>
            </w:pPr>
            <w:r w:rsidRPr="007B6DD2">
              <w:rPr>
                <w:lang w:val="uk-UA"/>
              </w:rPr>
              <w:t>Загальний обсяг фінансування у 2020 році, тис. грн.</w:t>
            </w:r>
          </w:p>
        </w:tc>
        <w:tc>
          <w:tcPr>
            <w:tcW w:w="1134" w:type="dxa"/>
          </w:tcPr>
          <w:p w:rsidR="00B278E3" w:rsidRPr="007B6DD2" w:rsidRDefault="00B278E3" w:rsidP="0009007B">
            <w:pPr>
              <w:widowControl w:val="0"/>
              <w:suppressAutoHyphens w:val="0"/>
              <w:jc w:val="center"/>
              <w:rPr>
                <w:lang w:val="uk-UA"/>
              </w:rPr>
            </w:pPr>
            <w:r w:rsidRPr="007B6DD2">
              <w:rPr>
                <w:lang w:val="uk-UA"/>
              </w:rPr>
              <w:t>664,888</w:t>
            </w:r>
          </w:p>
        </w:tc>
        <w:tc>
          <w:tcPr>
            <w:tcW w:w="1715" w:type="dxa"/>
          </w:tcPr>
          <w:p w:rsidR="00B278E3" w:rsidRPr="007B6DD2" w:rsidRDefault="00B278E3" w:rsidP="0009007B">
            <w:pPr>
              <w:widowControl w:val="0"/>
              <w:suppressAutoHyphens w:val="0"/>
              <w:jc w:val="both"/>
              <w:rPr>
                <w:lang w:val="uk-UA"/>
              </w:rPr>
            </w:pPr>
          </w:p>
        </w:tc>
      </w:tr>
    </w:tbl>
    <w:p w:rsidR="00B278E3" w:rsidRPr="007B6DD2" w:rsidRDefault="00B278E3" w:rsidP="00713F43">
      <w:pPr>
        <w:rPr>
          <w:lang w:val="uk-UA"/>
        </w:rPr>
      </w:pPr>
    </w:p>
    <w:p w:rsidR="00B278E3" w:rsidRPr="007B6DD2" w:rsidRDefault="00B278E3" w:rsidP="00713F43">
      <w:pPr>
        <w:tabs>
          <w:tab w:val="left" w:pos="3720"/>
        </w:tabs>
        <w:rPr>
          <w:lang w:val="uk-UA"/>
        </w:rPr>
      </w:pPr>
    </w:p>
    <w:p w:rsidR="00B278E3" w:rsidRPr="002D16E8" w:rsidRDefault="00B278E3" w:rsidP="009118B0">
      <w:pPr>
        <w:rPr>
          <w:color w:val="0000FF"/>
          <w:lang w:val="uk-UA"/>
        </w:rPr>
      </w:pPr>
    </w:p>
    <w:p w:rsidR="00B278E3" w:rsidRPr="002D16E8" w:rsidRDefault="00B278E3" w:rsidP="009118B0">
      <w:pPr>
        <w:rPr>
          <w:color w:val="0000FF"/>
          <w:lang w:val="uk-UA"/>
        </w:rPr>
      </w:pPr>
    </w:p>
    <w:p w:rsidR="00B278E3" w:rsidRPr="002D16E8" w:rsidRDefault="00B278E3" w:rsidP="009118B0">
      <w:pPr>
        <w:rPr>
          <w:color w:val="0000FF"/>
          <w:lang w:val="uk-UA"/>
        </w:rPr>
      </w:pPr>
    </w:p>
    <w:p w:rsidR="00B278E3" w:rsidRPr="002D16E8" w:rsidRDefault="00B278E3" w:rsidP="009118B0">
      <w:pPr>
        <w:rPr>
          <w:color w:val="0000FF"/>
          <w:lang w:val="uk-UA"/>
        </w:rPr>
      </w:pPr>
    </w:p>
    <w:p w:rsidR="00B278E3" w:rsidRPr="002D16E8" w:rsidRDefault="00B278E3" w:rsidP="009118B0">
      <w:pPr>
        <w:rPr>
          <w:color w:val="0000FF"/>
          <w:lang w:val="uk-UA"/>
        </w:rPr>
      </w:pPr>
    </w:p>
    <w:p w:rsidR="00B278E3" w:rsidRPr="002D16E8" w:rsidRDefault="00B278E3" w:rsidP="009118B0">
      <w:pPr>
        <w:rPr>
          <w:color w:val="0000FF"/>
          <w:lang w:val="uk-UA"/>
        </w:rPr>
      </w:pPr>
    </w:p>
    <w:p w:rsidR="00B278E3" w:rsidRPr="002D16E8" w:rsidRDefault="00B278E3" w:rsidP="009118B0">
      <w:pPr>
        <w:ind w:firstLine="708"/>
        <w:rPr>
          <w:color w:val="0000FF"/>
          <w:lang w:val="uk-UA"/>
        </w:rPr>
      </w:pPr>
    </w:p>
    <w:sectPr w:rsidR="00B278E3" w:rsidRPr="002D16E8" w:rsidSect="00EF5DFA">
      <w:pgSz w:w="11906" w:h="16838"/>
      <w:pgMar w:top="851" w:right="62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03A66"/>
    <w:multiLevelType w:val="hybridMultilevel"/>
    <w:tmpl w:val="50067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C174BF"/>
    <w:multiLevelType w:val="hybridMultilevel"/>
    <w:tmpl w:val="026AE810"/>
    <w:lvl w:ilvl="0" w:tplc="8EA8362E">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BC"/>
    <w:rsid w:val="00024606"/>
    <w:rsid w:val="00037435"/>
    <w:rsid w:val="0009007B"/>
    <w:rsid w:val="000C63CC"/>
    <w:rsid w:val="000E3E20"/>
    <w:rsid w:val="00111386"/>
    <w:rsid w:val="00117D24"/>
    <w:rsid w:val="001237DD"/>
    <w:rsid w:val="00186770"/>
    <w:rsid w:val="001B49A0"/>
    <w:rsid w:val="001B4DE8"/>
    <w:rsid w:val="002318D2"/>
    <w:rsid w:val="002708D7"/>
    <w:rsid w:val="00293CE7"/>
    <w:rsid w:val="002B5748"/>
    <w:rsid w:val="002B6F96"/>
    <w:rsid w:val="002D16E8"/>
    <w:rsid w:val="002D787A"/>
    <w:rsid w:val="00315795"/>
    <w:rsid w:val="00334371"/>
    <w:rsid w:val="00347D41"/>
    <w:rsid w:val="003A0C5C"/>
    <w:rsid w:val="003C5B08"/>
    <w:rsid w:val="003D361F"/>
    <w:rsid w:val="004019BC"/>
    <w:rsid w:val="0045527B"/>
    <w:rsid w:val="004945D5"/>
    <w:rsid w:val="00497490"/>
    <w:rsid w:val="004A1EDA"/>
    <w:rsid w:val="004B2FA0"/>
    <w:rsid w:val="004E7DF4"/>
    <w:rsid w:val="0050570A"/>
    <w:rsid w:val="005125A8"/>
    <w:rsid w:val="00516C8D"/>
    <w:rsid w:val="00587640"/>
    <w:rsid w:val="00622B3F"/>
    <w:rsid w:val="00623F4C"/>
    <w:rsid w:val="006320AF"/>
    <w:rsid w:val="00653DA1"/>
    <w:rsid w:val="006652FC"/>
    <w:rsid w:val="006676B8"/>
    <w:rsid w:val="006D0CA2"/>
    <w:rsid w:val="006E58BA"/>
    <w:rsid w:val="006F3600"/>
    <w:rsid w:val="0070607D"/>
    <w:rsid w:val="00713F43"/>
    <w:rsid w:val="00720C83"/>
    <w:rsid w:val="00763040"/>
    <w:rsid w:val="0076316A"/>
    <w:rsid w:val="007713BF"/>
    <w:rsid w:val="00783289"/>
    <w:rsid w:val="007A09DC"/>
    <w:rsid w:val="007B6DD2"/>
    <w:rsid w:val="007F612F"/>
    <w:rsid w:val="0082774A"/>
    <w:rsid w:val="0083274B"/>
    <w:rsid w:val="008538C1"/>
    <w:rsid w:val="00857369"/>
    <w:rsid w:val="008954D4"/>
    <w:rsid w:val="008C63AE"/>
    <w:rsid w:val="008E70FB"/>
    <w:rsid w:val="008F2514"/>
    <w:rsid w:val="00907DB5"/>
    <w:rsid w:val="009118B0"/>
    <w:rsid w:val="009236D3"/>
    <w:rsid w:val="00964A6F"/>
    <w:rsid w:val="009A4CB6"/>
    <w:rsid w:val="009B650E"/>
    <w:rsid w:val="009E7505"/>
    <w:rsid w:val="00A039FC"/>
    <w:rsid w:val="00A17360"/>
    <w:rsid w:val="00A318DC"/>
    <w:rsid w:val="00AD4FA5"/>
    <w:rsid w:val="00B264E2"/>
    <w:rsid w:val="00B278E3"/>
    <w:rsid w:val="00B41164"/>
    <w:rsid w:val="00BA3D25"/>
    <w:rsid w:val="00BF08CC"/>
    <w:rsid w:val="00C24930"/>
    <w:rsid w:val="00C274F4"/>
    <w:rsid w:val="00C36C49"/>
    <w:rsid w:val="00C46637"/>
    <w:rsid w:val="00C60188"/>
    <w:rsid w:val="00C62B24"/>
    <w:rsid w:val="00CB5050"/>
    <w:rsid w:val="00CD2D45"/>
    <w:rsid w:val="00D62C7D"/>
    <w:rsid w:val="00D77702"/>
    <w:rsid w:val="00D94776"/>
    <w:rsid w:val="00DB7960"/>
    <w:rsid w:val="00DC6EEA"/>
    <w:rsid w:val="00DF22D8"/>
    <w:rsid w:val="00E004B6"/>
    <w:rsid w:val="00E206D5"/>
    <w:rsid w:val="00E27B17"/>
    <w:rsid w:val="00E502A4"/>
    <w:rsid w:val="00E635D6"/>
    <w:rsid w:val="00E775E4"/>
    <w:rsid w:val="00E84733"/>
    <w:rsid w:val="00EE379B"/>
    <w:rsid w:val="00EF5DFA"/>
    <w:rsid w:val="00EF67A9"/>
    <w:rsid w:val="00F223F6"/>
    <w:rsid w:val="00F233AA"/>
    <w:rsid w:val="00F33C27"/>
    <w:rsid w:val="00F644DC"/>
    <w:rsid w:val="00F957BA"/>
    <w:rsid w:val="00FC3A20"/>
    <w:rsid w:val="00FD736C"/>
    <w:rsid w:val="00FF3AB8"/>
    <w:rsid w:val="00FF6F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BC"/>
    <w:pPr>
      <w:suppressAutoHyphens/>
    </w:pPr>
    <w:rPr>
      <w:rFonts w:ascii="Times New Roman" w:eastAsia="Times New Roman" w:hAnsi="Times New Roman"/>
      <w:sz w:val="24"/>
      <w:szCs w:val="24"/>
      <w:lang w:val="ru-RU" w:eastAsia="ar-SA"/>
    </w:rPr>
  </w:style>
  <w:style w:type="paragraph" w:styleId="Heading1">
    <w:name w:val="heading 1"/>
    <w:basedOn w:val="Normal"/>
    <w:next w:val="Normal"/>
    <w:link w:val="Heading1Char"/>
    <w:uiPriority w:val="99"/>
    <w:qFormat/>
    <w:locked/>
    <w:rsid w:val="00334371"/>
    <w:pPr>
      <w:keepNext/>
      <w:tabs>
        <w:tab w:val="num" w:pos="0"/>
      </w:tabs>
      <w:ind w:left="432" w:hanging="432"/>
      <w:jc w:val="both"/>
      <w:outlineLvl w:val="0"/>
    </w:pPr>
    <w:rPr>
      <w:rFonts w:eastAsia="Calibri"/>
      <w:b/>
      <w:bCs/>
    </w:rPr>
  </w:style>
  <w:style w:type="paragraph" w:styleId="Heading3">
    <w:name w:val="heading 3"/>
    <w:basedOn w:val="Normal"/>
    <w:next w:val="Normal"/>
    <w:link w:val="Heading3Char"/>
    <w:uiPriority w:val="99"/>
    <w:qFormat/>
    <w:locked/>
    <w:rsid w:val="00334371"/>
    <w:pPr>
      <w:keepNext/>
      <w:tabs>
        <w:tab w:val="num" w:pos="0"/>
      </w:tabs>
      <w:ind w:left="720" w:hanging="720"/>
      <w:jc w:val="center"/>
      <w:outlineLvl w:val="2"/>
    </w:pPr>
    <w:rPr>
      <w:rFonts w:eastAsia="Calibri"/>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6770"/>
    <w:rPr>
      <w:rFonts w:ascii="Cambria" w:hAnsi="Cambria" w:cs="Cambria"/>
      <w:b/>
      <w:bCs/>
      <w:kern w:val="32"/>
      <w:sz w:val="32"/>
      <w:szCs w:val="32"/>
      <w:lang w:val="ru-RU" w:eastAsia="ar-SA" w:bidi="ar-SA"/>
    </w:rPr>
  </w:style>
  <w:style w:type="character" w:customStyle="1" w:styleId="Heading3Char">
    <w:name w:val="Heading 3 Char"/>
    <w:basedOn w:val="DefaultParagraphFont"/>
    <w:link w:val="Heading3"/>
    <w:uiPriority w:val="99"/>
    <w:semiHidden/>
    <w:locked/>
    <w:rsid w:val="00186770"/>
    <w:rPr>
      <w:rFonts w:ascii="Cambria" w:hAnsi="Cambria" w:cs="Cambria"/>
      <w:b/>
      <w:bCs/>
      <w:sz w:val="26"/>
      <w:szCs w:val="26"/>
      <w:lang w:val="ru-RU" w:eastAsia="ar-SA" w:bidi="ar-SA"/>
    </w:rPr>
  </w:style>
  <w:style w:type="paragraph" w:customStyle="1" w:styleId="a">
    <w:name w:val="Стиль"/>
    <w:basedOn w:val="Normal"/>
    <w:uiPriority w:val="99"/>
    <w:rsid w:val="00334371"/>
    <w:pPr>
      <w:suppressAutoHyphens w:val="0"/>
      <w:ind w:firstLine="709"/>
      <w:jc w:val="both"/>
    </w:pPr>
    <w:rPr>
      <w:rFonts w:ascii="Verdana" w:eastAsia="Calibri"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uiPriority w:val="99"/>
    <w:rsid w:val="002D16E8"/>
    <w:pPr>
      <w:suppressAutoHyphens w:val="0"/>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8</Pages>
  <Words>1765</Words>
  <Characters>10067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dc:creator>
  <cp:keywords/>
  <dc:description/>
  <cp:lastModifiedBy>Sekretar</cp:lastModifiedBy>
  <cp:revision>40</cp:revision>
  <cp:lastPrinted>2020-01-23T15:07:00Z</cp:lastPrinted>
  <dcterms:created xsi:type="dcterms:W3CDTF">2019-02-20T07:30:00Z</dcterms:created>
  <dcterms:modified xsi:type="dcterms:W3CDTF">2020-01-24T11:59:00Z</dcterms:modified>
</cp:coreProperties>
</file>